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BC7C84" w:rsidTr="00DE1E6C">
        <w:trPr>
          <w:cantSplit/>
          <w:trHeight w:val="993"/>
        </w:trPr>
        <w:tc>
          <w:tcPr>
            <w:tcW w:w="6629" w:type="dxa"/>
          </w:tcPr>
          <w:p w:rsidR="00DE1E6C" w:rsidRPr="006C758B" w:rsidRDefault="00B84929" w:rsidP="009859B4">
            <w:pPr>
              <w:pStyle w:val="BodyText"/>
              <w:jc w:val="left"/>
              <w:rPr>
                <w:rFonts w:ascii="Arial" w:hAnsi="Arial" w:cs="Arial"/>
                <w:szCs w:val="24"/>
              </w:rPr>
            </w:pPr>
            <w:r w:rsidRPr="006C758B">
              <w:rPr>
                <w:rFonts w:ascii="Arial" w:hAnsi="Arial" w:cs="Arial"/>
                <w:szCs w:val="24"/>
              </w:rPr>
              <w:t xml:space="preserve">HIGH LIFE HIGHLAND </w:t>
            </w:r>
          </w:p>
          <w:p w:rsidR="002B7DC4" w:rsidRPr="006C758B" w:rsidRDefault="00DE1E6C" w:rsidP="009859B4">
            <w:pPr>
              <w:pStyle w:val="BodyText"/>
              <w:jc w:val="left"/>
              <w:rPr>
                <w:rFonts w:ascii="Arial" w:hAnsi="Arial" w:cs="Arial"/>
                <w:szCs w:val="24"/>
              </w:rPr>
            </w:pPr>
            <w:r w:rsidRPr="006C758B">
              <w:rPr>
                <w:rFonts w:ascii="Arial" w:hAnsi="Arial" w:cs="Arial"/>
                <w:szCs w:val="24"/>
              </w:rPr>
              <w:t>REPORT TO BOARD OF DIRECTORS</w:t>
            </w:r>
          </w:p>
          <w:p w:rsidR="00B84929" w:rsidRPr="00BC7C84" w:rsidRDefault="009406A3" w:rsidP="009406A3">
            <w:pPr>
              <w:pStyle w:val="BodyText"/>
              <w:jc w:val="left"/>
              <w:rPr>
                <w:rFonts w:ascii="Arial" w:hAnsi="Arial" w:cs="Arial"/>
                <w:szCs w:val="24"/>
              </w:rPr>
            </w:pPr>
            <w:r>
              <w:rPr>
                <w:rFonts w:ascii="Arial" w:hAnsi="Arial" w:cs="Arial"/>
                <w:szCs w:val="24"/>
              </w:rPr>
              <w:t xml:space="preserve">19 March </w:t>
            </w:r>
            <w:r w:rsidR="00C5710A" w:rsidRPr="006C758B">
              <w:rPr>
                <w:rFonts w:ascii="Arial" w:hAnsi="Arial" w:cs="Arial"/>
                <w:szCs w:val="24"/>
              </w:rPr>
              <w:t>201</w:t>
            </w:r>
            <w:r>
              <w:rPr>
                <w:rFonts w:ascii="Arial" w:hAnsi="Arial" w:cs="Arial"/>
                <w:szCs w:val="24"/>
              </w:rPr>
              <w:t>9</w:t>
            </w:r>
            <w:r w:rsidR="00B84929" w:rsidRPr="00BC7C84">
              <w:rPr>
                <w:rFonts w:ascii="Arial" w:hAnsi="Arial" w:cs="Arial"/>
                <w:szCs w:val="24"/>
              </w:rPr>
              <w:fldChar w:fldCharType="begin"/>
            </w:r>
            <w:r w:rsidR="00B84929" w:rsidRPr="00BC7C84">
              <w:rPr>
                <w:rFonts w:ascii="Arial" w:hAnsi="Arial" w:cs="Arial"/>
                <w:szCs w:val="24"/>
              </w:rPr>
              <w:instrText xml:space="preserve">  </w:instrText>
            </w:r>
            <w:r w:rsidR="00B84929" w:rsidRPr="00BC7C84">
              <w:rPr>
                <w:rFonts w:ascii="Arial" w:hAnsi="Arial" w:cs="Arial"/>
                <w:szCs w:val="24"/>
              </w:rPr>
              <w:fldChar w:fldCharType="end"/>
            </w:r>
          </w:p>
        </w:tc>
        <w:tc>
          <w:tcPr>
            <w:tcW w:w="2835" w:type="dxa"/>
          </w:tcPr>
          <w:p w:rsidR="00B84929" w:rsidRPr="00BC7C84" w:rsidRDefault="00B84929" w:rsidP="00556629">
            <w:pPr>
              <w:rPr>
                <w:rFonts w:ascii="Arial" w:hAnsi="Arial" w:cs="Arial"/>
                <w:szCs w:val="24"/>
              </w:rPr>
            </w:pPr>
            <w:r w:rsidRPr="00BC7C84">
              <w:rPr>
                <w:rFonts w:ascii="Arial" w:hAnsi="Arial" w:cs="Arial"/>
                <w:szCs w:val="24"/>
              </w:rPr>
              <w:t>AGENDA ITEM</w:t>
            </w:r>
            <w:r w:rsidR="00EE69A9">
              <w:rPr>
                <w:rFonts w:ascii="Arial" w:hAnsi="Arial" w:cs="Arial"/>
                <w:szCs w:val="24"/>
              </w:rPr>
              <w:t xml:space="preserve"> </w:t>
            </w:r>
            <w:r w:rsidRPr="00BC7C84">
              <w:rPr>
                <w:rFonts w:ascii="Arial" w:hAnsi="Arial" w:cs="Arial"/>
                <w:szCs w:val="24"/>
              </w:rPr>
              <w:t xml:space="preserve">    REPORT No HLH</w:t>
            </w:r>
            <w:r w:rsidR="00EE69A9">
              <w:rPr>
                <w:rFonts w:ascii="Arial" w:hAnsi="Arial" w:cs="Arial"/>
                <w:szCs w:val="24"/>
              </w:rPr>
              <w:t xml:space="preserve"> </w:t>
            </w:r>
            <w:r w:rsidRPr="00BC7C84">
              <w:rPr>
                <w:rFonts w:ascii="Arial" w:hAnsi="Arial" w:cs="Arial"/>
                <w:szCs w:val="24"/>
              </w:rPr>
              <w:t>/1</w:t>
            </w:r>
            <w:r w:rsidR="00EE4753">
              <w:rPr>
                <w:rFonts w:ascii="Arial" w:hAnsi="Arial" w:cs="Arial"/>
                <w:szCs w:val="24"/>
              </w:rPr>
              <w:t>8</w:t>
            </w:r>
          </w:p>
        </w:tc>
      </w:tr>
    </w:tbl>
    <w:p w:rsidR="0039450A" w:rsidRPr="00BC7C84" w:rsidRDefault="00050D22" w:rsidP="009859B4">
      <w:pPr>
        <w:pStyle w:val="Heading2"/>
        <w:rPr>
          <w:rFonts w:ascii="Arial" w:hAnsi="Arial" w:cs="Arial"/>
          <w:b/>
          <w:szCs w:val="24"/>
          <w:u w:val="none"/>
        </w:rPr>
      </w:pPr>
      <w:r w:rsidRPr="00BC7C84">
        <w:rPr>
          <w:rFonts w:ascii="Arial" w:hAnsi="Arial" w:cs="Arial"/>
          <w:b/>
          <w:caps/>
          <w:szCs w:val="24"/>
          <w:u w:val="none"/>
        </w:rPr>
        <w:t xml:space="preserve">Performance Report </w:t>
      </w:r>
      <w:r w:rsidR="00DE1E6C" w:rsidRPr="00BC7C84">
        <w:rPr>
          <w:rFonts w:ascii="Arial" w:hAnsi="Arial" w:cs="Arial"/>
          <w:b/>
          <w:szCs w:val="24"/>
          <w:u w:val="none"/>
        </w:rPr>
        <w:t>-</w:t>
      </w:r>
      <w:r w:rsidRPr="00BC7C84">
        <w:rPr>
          <w:rFonts w:ascii="Arial" w:hAnsi="Arial" w:cs="Arial"/>
          <w:b/>
          <w:szCs w:val="24"/>
          <w:u w:val="none"/>
        </w:rPr>
        <w:t xml:space="preserve"> </w:t>
      </w:r>
      <w:r w:rsidR="0039450A" w:rsidRPr="00BC7C84">
        <w:rPr>
          <w:rFonts w:ascii="Arial" w:hAnsi="Arial" w:cs="Arial"/>
          <w:b/>
          <w:szCs w:val="24"/>
          <w:u w:val="none"/>
        </w:rPr>
        <w:t xml:space="preserve">Report </w:t>
      </w:r>
      <w:r w:rsidR="00A8159A" w:rsidRPr="00BC7C84">
        <w:rPr>
          <w:rFonts w:ascii="Arial" w:hAnsi="Arial" w:cs="Arial"/>
          <w:b/>
          <w:szCs w:val="24"/>
          <w:u w:val="none"/>
        </w:rPr>
        <w:t>by</w:t>
      </w:r>
      <w:r w:rsidR="002B7DC4" w:rsidRPr="00BC7C84">
        <w:rPr>
          <w:rFonts w:ascii="Arial" w:hAnsi="Arial" w:cs="Arial"/>
          <w:b/>
          <w:szCs w:val="24"/>
          <w:u w:val="none"/>
        </w:rPr>
        <w:t xml:space="preserve"> Chief Executive</w:t>
      </w:r>
    </w:p>
    <w:p w:rsidR="0039450A" w:rsidRPr="00BC7C84" w:rsidRDefault="0039450A" w:rsidP="009859B4">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2"/>
              <w:rPr>
                <w:rFonts w:ascii="Arial" w:hAnsi="Arial" w:cs="Arial"/>
                <w:b/>
                <w:szCs w:val="24"/>
                <w:u w:val="none"/>
              </w:rPr>
            </w:pPr>
            <w:r w:rsidRPr="00BC7C84">
              <w:rPr>
                <w:rFonts w:ascii="Arial" w:hAnsi="Arial" w:cs="Arial"/>
                <w:b/>
                <w:szCs w:val="24"/>
                <w:u w:val="none"/>
              </w:rPr>
              <w:t>Summary</w:t>
            </w:r>
          </w:p>
          <w:p w:rsidR="002B7DC4" w:rsidRPr="00BC7C84" w:rsidRDefault="002B7DC4" w:rsidP="009859B4">
            <w:pPr>
              <w:rPr>
                <w:rFonts w:ascii="Arial" w:hAnsi="Arial" w:cs="Arial"/>
                <w:szCs w:val="24"/>
              </w:rPr>
            </w:pPr>
          </w:p>
          <w:p w:rsidR="00050D22" w:rsidRPr="00BC7C84" w:rsidRDefault="00050D22" w:rsidP="009859B4">
            <w:pPr>
              <w:jc w:val="both"/>
              <w:rPr>
                <w:rFonts w:ascii="Arial" w:hAnsi="Arial" w:cs="Arial"/>
                <w:szCs w:val="24"/>
              </w:rPr>
            </w:pPr>
            <w:r w:rsidRPr="00BC7C84">
              <w:rPr>
                <w:rFonts w:ascii="Arial" w:hAnsi="Arial" w:cs="Arial"/>
                <w:szCs w:val="24"/>
              </w:rPr>
              <w:t xml:space="preserve">The purpose of this report is to present performance information for the period </w:t>
            </w:r>
            <w:r w:rsidR="009406A3">
              <w:rPr>
                <w:rFonts w:ascii="Arial" w:hAnsi="Arial" w:cs="Arial"/>
                <w:szCs w:val="24"/>
              </w:rPr>
              <w:t>October</w:t>
            </w:r>
            <w:r w:rsidR="00CF7D89">
              <w:rPr>
                <w:rFonts w:ascii="Arial" w:hAnsi="Arial" w:cs="Arial"/>
                <w:szCs w:val="24"/>
              </w:rPr>
              <w:t xml:space="preserve"> to </w:t>
            </w:r>
            <w:r w:rsidR="009406A3">
              <w:rPr>
                <w:rFonts w:ascii="Arial" w:hAnsi="Arial" w:cs="Arial"/>
                <w:szCs w:val="24"/>
              </w:rPr>
              <w:t>December</w:t>
            </w:r>
            <w:r w:rsidR="007A4C81" w:rsidRPr="00BC7C84">
              <w:rPr>
                <w:rFonts w:ascii="Arial" w:hAnsi="Arial" w:cs="Arial"/>
                <w:szCs w:val="24"/>
              </w:rPr>
              <w:t xml:space="preserve"> </w:t>
            </w:r>
            <w:r w:rsidR="00A875E4" w:rsidRPr="00BC7C84">
              <w:rPr>
                <w:rFonts w:ascii="Arial" w:hAnsi="Arial" w:cs="Arial"/>
                <w:szCs w:val="24"/>
              </w:rPr>
              <w:t>201</w:t>
            </w:r>
            <w:r w:rsidR="00D37922">
              <w:rPr>
                <w:rFonts w:ascii="Arial" w:hAnsi="Arial" w:cs="Arial"/>
                <w:szCs w:val="24"/>
              </w:rPr>
              <w:t>8</w:t>
            </w:r>
            <w:r w:rsidRPr="00BC7C84">
              <w:rPr>
                <w:rFonts w:ascii="Arial" w:hAnsi="Arial" w:cs="Arial"/>
                <w:szCs w:val="24"/>
              </w:rPr>
              <w:t xml:space="preserve">. </w:t>
            </w:r>
          </w:p>
          <w:p w:rsidR="00050D22" w:rsidRPr="00BC7C84" w:rsidRDefault="00050D22" w:rsidP="009859B4">
            <w:pPr>
              <w:jc w:val="both"/>
              <w:rPr>
                <w:rFonts w:ascii="Arial" w:hAnsi="Arial" w:cs="Arial"/>
                <w:szCs w:val="24"/>
              </w:rPr>
            </w:pPr>
          </w:p>
          <w:p w:rsidR="00965F37" w:rsidRPr="00E91472" w:rsidRDefault="00965F37" w:rsidP="00965F37">
            <w:pPr>
              <w:jc w:val="both"/>
              <w:rPr>
                <w:rFonts w:ascii="Arial" w:hAnsi="Arial" w:cs="Arial"/>
                <w:szCs w:val="24"/>
              </w:rPr>
            </w:pPr>
            <w:r w:rsidRPr="00E91472">
              <w:rPr>
                <w:rFonts w:ascii="Arial" w:hAnsi="Arial" w:cs="Arial"/>
                <w:szCs w:val="24"/>
              </w:rPr>
              <w:t>It is recommended Directors:-</w:t>
            </w:r>
          </w:p>
          <w:p w:rsidR="00965F37" w:rsidRPr="00E91472" w:rsidRDefault="00965F37" w:rsidP="00686B25">
            <w:pPr>
              <w:ind w:left="720"/>
              <w:jc w:val="both"/>
              <w:rPr>
                <w:rFonts w:ascii="Arial" w:hAnsi="Arial" w:cs="Arial"/>
                <w:szCs w:val="24"/>
              </w:rPr>
            </w:pPr>
          </w:p>
          <w:p w:rsidR="00965F37" w:rsidRPr="00E91472" w:rsidRDefault="00965F37" w:rsidP="001371D2">
            <w:pPr>
              <w:numPr>
                <w:ilvl w:val="0"/>
                <w:numId w:val="15"/>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965F37" w:rsidRPr="00E91472" w:rsidRDefault="00965F37" w:rsidP="001371D2">
            <w:pPr>
              <w:numPr>
                <w:ilvl w:val="0"/>
                <w:numId w:val="15"/>
              </w:numPr>
              <w:jc w:val="both"/>
              <w:rPr>
                <w:rFonts w:ascii="Arial" w:hAnsi="Arial" w:cs="Arial"/>
                <w:szCs w:val="24"/>
              </w:rPr>
            </w:pPr>
            <w:r w:rsidRPr="00E91472">
              <w:rPr>
                <w:rFonts w:ascii="Arial" w:hAnsi="Arial" w:cs="Arial"/>
                <w:szCs w:val="24"/>
              </w:rPr>
              <w:t xml:space="preserve">note that the delivery of the business plan is assessed as green; </w:t>
            </w:r>
            <w:r w:rsidR="008C5E0F" w:rsidRPr="009406A3">
              <w:rPr>
                <w:rFonts w:ascii="Arial" w:hAnsi="Arial" w:cs="Arial"/>
                <w:szCs w:val="24"/>
              </w:rPr>
              <w:t>and</w:t>
            </w:r>
          </w:p>
          <w:p w:rsidR="008C182C" w:rsidRPr="008C5E0F" w:rsidRDefault="00C8668C" w:rsidP="008C5E0F">
            <w:pPr>
              <w:numPr>
                <w:ilvl w:val="0"/>
                <w:numId w:val="15"/>
              </w:numPr>
              <w:jc w:val="both"/>
              <w:rPr>
                <w:rFonts w:ascii="Arial" w:hAnsi="Arial" w:cs="Arial"/>
                <w:szCs w:val="24"/>
              </w:rPr>
            </w:pPr>
            <w:proofErr w:type="gramStart"/>
            <w:r w:rsidRPr="00E91472">
              <w:rPr>
                <w:rFonts w:ascii="Arial" w:hAnsi="Arial" w:cs="Arial"/>
                <w:szCs w:val="24"/>
              </w:rPr>
              <w:t>note</w:t>
            </w:r>
            <w:proofErr w:type="gramEnd"/>
            <w:r w:rsidR="008C182C" w:rsidRPr="00E91472">
              <w:rPr>
                <w:rFonts w:ascii="Arial" w:hAnsi="Arial" w:cs="Arial"/>
                <w:szCs w:val="24"/>
              </w:rPr>
              <w:t xml:space="preserve"> the information provided on </w:t>
            </w:r>
            <w:r w:rsidR="00E91472" w:rsidRPr="00E91472">
              <w:rPr>
                <w:rFonts w:ascii="Arial" w:hAnsi="Arial" w:cs="Arial"/>
                <w:szCs w:val="24"/>
              </w:rPr>
              <w:t>the performance indicator for more detailed consideration</w:t>
            </w:r>
            <w:r w:rsidR="008C5E0F">
              <w:rPr>
                <w:rFonts w:ascii="Arial" w:hAnsi="Arial" w:cs="Arial"/>
                <w:szCs w:val="24"/>
              </w:rPr>
              <w:t>.</w:t>
            </w:r>
          </w:p>
          <w:p w:rsidR="0039450A" w:rsidRPr="008C182C" w:rsidRDefault="0039450A" w:rsidP="008C182C">
            <w:pPr>
              <w:jc w:val="both"/>
              <w:rPr>
                <w:rFonts w:ascii="Arial" w:hAnsi="Arial" w:cs="Arial"/>
                <w:szCs w:val="24"/>
              </w:rPr>
            </w:pPr>
            <w:r w:rsidRPr="008C182C">
              <w:rPr>
                <w:rFonts w:ascii="Arial" w:hAnsi="Arial" w:cs="Arial"/>
                <w:szCs w:val="24"/>
              </w:rPr>
              <w:fldChar w:fldCharType="begin"/>
            </w:r>
            <w:r w:rsidRPr="008C182C">
              <w:rPr>
                <w:rFonts w:ascii="Arial" w:hAnsi="Arial" w:cs="Arial"/>
                <w:szCs w:val="24"/>
              </w:rPr>
              <w:instrText xml:space="preserve">  </w:instrText>
            </w:r>
            <w:r w:rsidRPr="008C182C">
              <w:rPr>
                <w:rFonts w:ascii="Arial" w:hAnsi="Arial" w:cs="Arial"/>
                <w:szCs w:val="24"/>
              </w:rPr>
              <w:fldChar w:fldCharType="end"/>
            </w:r>
          </w:p>
        </w:tc>
      </w:tr>
    </w:tbl>
    <w:p w:rsidR="0097099E" w:rsidRPr="00BC7C84" w:rsidRDefault="0097099E" w:rsidP="009859B4">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1</w:t>
            </w:r>
            <w:r w:rsidR="00A53534" w:rsidRPr="00BC7C84">
              <w:rPr>
                <w:rFonts w:ascii="Arial" w:hAnsi="Arial" w:cs="Arial"/>
                <w:b/>
                <w:szCs w:val="24"/>
              </w:rPr>
              <w:t>.</w:t>
            </w:r>
          </w:p>
        </w:tc>
        <w:tc>
          <w:tcPr>
            <w:tcW w:w="8647" w:type="dxa"/>
          </w:tcPr>
          <w:p w:rsidR="00A53534" w:rsidRPr="00BC7C84" w:rsidRDefault="00A53534" w:rsidP="009859B4">
            <w:pPr>
              <w:rPr>
                <w:rFonts w:ascii="Arial" w:hAnsi="Arial" w:cs="Arial"/>
                <w:b/>
                <w:szCs w:val="24"/>
              </w:rPr>
            </w:pPr>
            <w:r w:rsidRPr="00BC7C84">
              <w:rPr>
                <w:rFonts w:ascii="Arial" w:hAnsi="Arial" w:cs="Arial"/>
                <w:b/>
                <w:szCs w:val="24"/>
              </w:rPr>
              <w:t>Business Plan Contribution</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1</w:t>
            </w:r>
            <w:r w:rsidR="00A53534" w:rsidRPr="00BC7C84">
              <w:rPr>
                <w:rFonts w:ascii="Arial" w:hAnsi="Arial" w:cs="Arial"/>
                <w:szCs w:val="24"/>
              </w:rPr>
              <w:t>.1</w:t>
            </w:r>
          </w:p>
        </w:tc>
        <w:tc>
          <w:tcPr>
            <w:tcW w:w="8647" w:type="dxa"/>
          </w:tcPr>
          <w:p w:rsidR="00B26FE3" w:rsidRPr="00BC7C84" w:rsidRDefault="00B26FE3" w:rsidP="009859B4">
            <w:pPr>
              <w:jc w:val="both"/>
              <w:rPr>
                <w:rFonts w:ascii="Arial" w:hAnsi="Arial" w:cs="Arial"/>
                <w:szCs w:val="24"/>
              </w:rPr>
            </w:pPr>
            <w:r w:rsidRPr="00BC7C84">
              <w:rPr>
                <w:rFonts w:ascii="Arial" w:hAnsi="Arial" w:cs="Arial"/>
                <w:szCs w:val="24"/>
              </w:rPr>
              <w:t xml:space="preserve">This report supports </w:t>
            </w:r>
            <w:r w:rsidR="00A5742E" w:rsidRPr="00BC7C84">
              <w:rPr>
                <w:rFonts w:ascii="Arial" w:hAnsi="Arial" w:cs="Arial"/>
                <w:szCs w:val="24"/>
              </w:rPr>
              <w:t>all the</w:t>
            </w:r>
            <w:r w:rsidR="004973CD" w:rsidRPr="00BC7C84">
              <w:rPr>
                <w:rFonts w:ascii="Arial" w:hAnsi="Arial" w:cs="Arial"/>
                <w:szCs w:val="24"/>
              </w:rPr>
              <w:t xml:space="preserve"> </w:t>
            </w:r>
            <w:r w:rsidRPr="00BC7C84">
              <w:rPr>
                <w:rFonts w:ascii="Arial" w:hAnsi="Arial" w:cs="Arial"/>
                <w:szCs w:val="24"/>
              </w:rPr>
              <w:t>Business Outcomes from the High Life Highland (HLH) Business Plan:</w:t>
            </w:r>
          </w:p>
          <w:p w:rsidR="00B26FE3" w:rsidRPr="00BC7C84" w:rsidRDefault="00B26FE3" w:rsidP="009859B4">
            <w:pPr>
              <w:jc w:val="both"/>
              <w:rPr>
                <w:rFonts w:ascii="Arial" w:hAnsi="Arial" w:cs="Arial"/>
                <w:szCs w:val="24"/>
              </w:rPr>
            </w:pPr>
          </w:p>
          <w:p w:rsidR="008B4D54"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To advance sustainable growth and financial sustainability</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Deliver the Service Delivery Contract with THC</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Improving staff satisfaction</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Improving customer satisfaction</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A positive company image</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Services designed around customers and through market opportunities</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Sustain a good health and safety performance</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A trusted partner</w:t>
            </w:r>
          </w:p>
          <w:p w:rsidR="002A11C0" w:rsidRPr="00BC7C84" w:rsidRDefault="002A11C0" w:rsidP="009859B4">
            <w:pPr>
              <w:pStyle w:val="ListParagraph"/>
              <w:spacing w:after="0" w:line="240" w:lineRule="auto"/>
              <w:ind w:left="819"/>
              <w:jc w:val="both"/>
              <w:rPr>
                <w:rFonts w:ascii="Arial" w:hAnsi="Arial" w:cs="Arial"/>
                <w:b/>
                <w:sz w:val="24"/>
                <w:szCs w:val="24"/>
              </w:rPr>
            </w:pPr>
          </w:p>
        </w:tc>
      </w:tr>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2.</w:t>
            </w:r>
          </w:p>
        </w:tc>
        <w:tc>
          <w:tcPr>
            <w:tcW w:w="8647" w:type="dxa"/>
          </w:tcPr>
          <w:p w:rsidR="008B4D54" w:rsidRPr="00BC7C84" w:rsidRDefault="008B4D54" w:rsidP="009859B4">
            <w:pPr>
              <w:jc w:val="both"/>
              <w:rPr>
                <w:rFonts w:ascii="Arial" w:hAnsi="Arial" w:cs="Arial"/>
                <w:b/>
                <w:szCs w:val="24"/>
              </w:rPr>
            </w:pPr>
            <w:r w:rsidRPr="00BC7C84">
              <w:rPr>
                <w:rFonts w:ascii="Arial" w:hAnsi="Arial" w:cs="Arial"/>
                <w:b/>
                <w:szCs w:val="24"/>
              </w:rPr>
              <w:t>Background</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2.1</w:t>
            </w:r>
          </w:p>
        </w:tc>
        <w:tc>
          <w:tcPr>
            <w:tcW w:w="8647" w:type="dxa"/>
          </w:tcPr>
          <w:p w:rsidR="000E5DC8" w:rsidRPr="00BC7C84" w:rsidRDefault="00817E0F" w:rsidP="00C824F7">
            <w:pPr>
              <w:jc w:val="both"/>
              <w:rPr>
                <w:rFonts w:ascii="Arial" w:hAnsi="Arial" w:cs="Arial"/>
                <w:szCs w:val="24"/>
              </w:rPr>
            </w:pPr>
            <w:r>
              <w:rPr>
                <w:rFonts w:ascii="Arial" w:hAnsi="Arial" w:cs="Arial"/>
                <w:szCs w:val="24"/>
              </w:rPr>
              <w:t>The performance indicators in this report were set</w:t>
            </w:r>
            <w:r w:rsidR="00C824F7">
              <w:rPr>
                <w:rFonts w:ascii="Arial" w:hAnsi="Arial" w:cs="Arial"/>
                <w:szCs w:val="24"/>
              </w:rPr>
              <w:t>,</w:t>
            </w:r>
            <w:r>
              <w:rPr>
                <w:rFonts w:ascii="Arial" w:hAnsi="Arial" w:cs="Arial"/>
                <w:szCs w:val="24"/>
              </w:rPr>
              <w:t xml:space="preserve"> at the request of the Board</w:t>
            </w:r>
            <w:r w:rsidR="00C824F7">
              <w:rPr>
                <w:rFonts w:ascii="Arial" w:hAnsi="Arial" w:cs="Arial"/>
                <w:szCs w:val="24"/>
              </w:rPr>
              <w:t>,</w:t>
            </w:r>
            <w:r>
              <w:rPr>
                <w:rFonts w:ascii="Arial" w:hAnsi="Arial" w:cs="Arial"/>
                <w:szCs w:val="24"/>
              </w:rPr>
              <w:t xml:space="preserve"> by </w:t>
            </w:r>
            <w:r w:rsidR="00C824F7">
              <w:rPr>
                <w:rFonts w:ascii="Arial" w:hAnsi="Arial" w:cs="Arial"/>
                <w:szCs w:val="24"/>
              </w:rPr>
              <w:t>the Finance and Audit Committee</w:t>
            </w:r>
            <w:r>
              <w:rPr>
                <w:rFonts w:ascii="Arial" w:hAnsi="Arial" w:cs="Arial"/>
                <w:szCs w:val="24"/>
              </w:rPr>
              <w:t xml:space="preserve"> in March 2016</w:t>
            </w:r>
            <w:r w:rsidR="008A3204">
              <w:rPr>
                <w:rFonts w:ascii="Arial" w:hAnsi="Arial" w:cs="Arial"/>
                <w:szCs w:val="24"/>
              </w:rPr>
              <w:t xml:space="preserve">. </w:t>
            </w:r>
            <w:r>
              <w:rPr>
                <w:rFonts w:ascii="Arial" w:hAnsi="Arial" w:cs="Arial"/>
                <w:szCs w:val="24"/>
              </w:rPr>
              <w:t xml:space="preserve">It was </w:t>
            </w:r>
            <w:r w:rsidR="0045351D" w:rsidRPr="00BC7C84">
              <w:rPr>
                <w:rFonts w:ascii="Arial" w:hAnsi="Arial" w:cs="Arial"/>
                <w:szCs w:val="24"/>
              </w:rPr>
              <w:t xml:space="preserve">agreed </w:t>
            </w:r>
            <w:r>
              <w:rPr>
                <w:rFonts w:ascii="Arial" w:hAnsi="Arial" w:cs="Arial"/>
                <w:szCs w:val="24"/>
              </w:rPr>
              <w:t xml:space="preserve">then </w:t>
            </w:r>
            <w:r w:rsidR="0045351D" w:rsidRPr="00BC7C84">
              <w:rPr>
                <w:rFonts w:ascii="Arial" w:hAnsi="Arial" w:cs="Arial"/>
                <w:szCs w:val="24"/>
              </w:rPr>
              <w:t>that reporting on the delivery of the business outcomes would be by exception (i.e. reporting where managers had RAG rated the actions “red – no significant progress”</w:t>
            </w:r>
            <w:r w:rsidR="007F474D" w:rsidRPr="00BC7C84">
              <w:rPr>
                <w:rFonts w:ascii="Arial" w:hAnsi="Arial" w:cs="Arial"/>
                <w:szCs w:val="24"/>
              </w:rPr>
              <w:t>)</w:t>
            </w:r>
            <w:r w:rsidR="00050D22" w:rsidRPr="00BC7C84">
              <w:rPr>
                <w:rFonts w:ascii="Arial" w:hAnsi="Arial" w:cs="Arial"/>
                <w:szCs w:val="24"/>
              </w:rPr>
              <w:t xml:space="preserve">. </w:t>
            </w:r>
            <w:r w:rsidR="00A5742E" w:rsidRPr="00BC7C84">
              <w:rPr>
                <w:rFonts w:ascii="Arial" w:hAnsi="Arial" w:cs="Arial"/>
                <w:szCs w:val="24"/>
              </w:rPr>
              <w:t xml:space="preserve"> </w:t>
            </w:r>
          </w:p>
        </w:tc>
      </w:tr>
    </w:tbl>
    <w:p w:rsidR="00DD146C" w:rsidRPr="00BC7C84" w:rsidRDefault="00DD146C" w:rsidP="009859B4">
      <w:pPr>
        <w:jc w:val="both"/>
        <w:rPr>
          <w:rFonts w:ascii="Arial" w:hAnsi="Arial" w:cs="Arial"/>
          <w:b/>
          <w:szCs w:val="24"/>
        </w:rPr>
        <w:sectPr w:rsidR="00DD146C" w:rsidRPr="00BC7C84" w:rsidSect="00D354C5">
          <w:pgSz w:w="11906" w:h="16838"/>
          <w:pgMar w:top="1702" w:right="1440" w:bottom="1440" w:left="1440" w:header="720" w:footer="720" w:gutter="0"/>
          <w:cols w:space="720"/>
          <w:docGrid w:linePitch="326"/>
        </w:sectPr>
      </w:pPr>
    </w:p>
    <w:tbl>
      <w:tblPr>
        <w:tblpPr w:leftFromText="180" w:rightFromText="180" w:vertAnchor="text" w:tblpY="1"/>
        <w:tblOverlap w:val="never"/>
        <w:tblW w:w="5000" w:type="pct"/>
        <w:tblLayout w:type="fixed"/>
        <w:tblLook w:val="0000" w:firstRow="0" w:lastRow="0" w:firstColumn="0" w:lastColumn="0" w:noHBand="0" w:noVBand="0"/>
      </w:tblPr>
      <w:tblGrid>
        <w:gridCol w:w="817"/>
        <w:gridCol w:w="8425"/>
      </w:tblGrid>
      <w:tr w:rsidR="00050D22" w:rsidRPr="00BC7C84" w:rsidTr="004B409B">
        <w:tc>
          <w:tcPr>
            <w:tcW w:w="442" w:type="pct"/>
          </w:tcPr>
          <w:p w:rsidR="00050D22" w:rsidRPr="00BC7C84" w:rsidRDefault="00050D22" w:rsidP="00E26183">
            <w:pPr>
              <w:jc w:val="both"/>
              <w:rPr>
                <w:rFonts w:ascii="Arial" w:hAnsi="Arial" w:cs="Arial"/>
                <w:b/>
                <w:szCs w:val="24"/>
              </w:rPr>
            </w:pPr>
            <w:r w:rsidRPr="00BC7C84">
              <w:rPr>
                <w:rFonts w:ascii="Arial" w:hAnsi="Arial" w:cs="Arial"/>
                <w:b/>
                <w:szCs w:val="24"/>
              </w:rPr>
              <w:lastRenderedPageBreak/>
              <w:t xml:space="preserve">3. </w:t>
            </w:r>
          </w:p>
        </w:tc>
        <w:tc>
          <w:tcPr>
            <w:tcW w:w="4558" w:type="pct"/>
          </w:tcPr>
          <w:p w:rsidR="00050D22" w:rsidRPr="00BC7C84" w:rsidRDefault="00050D22" w:rsidP="00E26183">
            <w:pPr>
              <w:jc w:val="both"/>
              <w:rPr>
                <w:rFonts w:ascii="Arial" w:hAnsi="Arial" w:cs="Arial"/>
                <w:b/>
                <w:szCs w:val="24"/>
              </w:rPr>
            </w:pPr>
            <w:r w:rsidRPr="00BC7C84">
              <w:rPr>
                <w:rFonts w:ascii="Arial" w:hAnsi="Arial" w:cs="Arial"/>
                <w:b/>
                <w:szCs w:val="24"/>
              </w:rPr>
              <w:t xml:space="preserve">Summary of </w:t>
            </w:r>
            <w:r w:rsidR="00E56A3E" w:rsidRPr="00BC7C84">
              <w:rPr>
                <w:rFonts w:ascii="Arial" w:hAnsi="Arial" w:cs="Arial"/>
                <w:b/>
                <w:szCs w:val="24"/>
              </w:rPr>
              <w:t>P</w:t>
            </w:r>
            <w:r w:rsidRPr="00BC7C84">
              <w:rPr>
                <w:rFonts w:ascii="Arial" w:hAnsi="Arial" w:cs="Arial"/>
                <w:b/>
                <w:szCs w:val="24"/>
              </w:rPr>
              <w:t>erformance</w:t>
            </w:r>
          </w:p>
          <w:p w:rsidR="00050D22" w:rsidRPr="00BC7C84" w:rsidRDefault="00050D22" w:rsidP="00E26183">
            <w:pPr>
              <w:jc w:val="both"/>
              <w:rPr>
                <w:rFonts w:ascii="Arial" w:hAnsi="Arial" w:cs="Arial"/>
                <w:b/>
                <w:szCs w:val="24"/>
              </w:rPr>
            </w:pPr>
          </w:p>
        </w:tc>
      </w:tr>
      <w:tr w:rsidR="00DE7DF6" w:rsidRPr="00F20CD5" w:rsidTr="004B409B">
        <w:tc>
          <w:tcPr>
            <w:tcW w:w="442" w:type="pct"/>
          </w:tcPr>
          <w:p w:rsidR="00050D22" w:rsidRPr="00F20CD5" w:rsidRDefault="00050D22" w:rsidP="008C182C">
            <w:pPr>
              <w:jc w:val="both"/>
              <w:rPr>
                <w:rFonts w:ascii="Arial" w:hAnsi="Arial" w:cs="Arial"/>
                <w:szCs w:val="24"/>
              </w:rPr>
            </w:pPr>
            <w:r w:rsidRPr="00F20CD5">
              <w:rPr>
                <w:rFonts w:ascii="Arial" w:hAnsi="Arial" w:cs="Arial"/>
                <w:szCs w:val="24"/>
              </w:rPr>
              <w:t>3.1</w:t>
            </w:r>
          </w:p>
        </w:tc>
        <w:tc>
          <w:tcPr>
            <w:tcW w:w="4558" w:type="pct"/>
          </w:tcPr>
          <w:p w:rsidR="000F46F1" w:rsidRPr="000E5989" w:rsidRDefault="000E5DC8" w:rsidP="000F46F1">
            <w:pPr>
              <w:jc w:val="both"/>
              <w:rPr>
                <w:rFonts w:ascii="Arial" w:hAnsi="Arial" w:cs="Arial"/>
                <w:szCs w:val="24"/>
              </w:rPr>
            </w:pPr>
            <w:r w:rsidRPr="000E5989">
              <w:rPr>
                <w:rFonts w:ascii="Arial" w:hAnsi="Arial" w:cs="Arial"/>
                <w:b/>
                <w:szCs w:val="24"/>
              </w:rPr>
              <w:t xml:space="preserve">Appendix </w:t>
            </w:r>
            <w:r w:rsidR="006716AB" w:rsidRPr="000E5989">
              <w:rPr>
                <w:rFonts w:ascii="Arial" w:hAnsi="Arial" w:cs="Arial"/>
                <w:b/>
                <w:szCs w:val="24"/>
              </w:rPr>
              <w:t>A</w:t>
            </w:r>
            <w:r w:rsidRPr="000E5989">
              <w:rPr>
                <w:rFonts w:ascii="Arial" w:hAnsi="Arial" w:cs="Arial"/>
                <w:b/>
                <w:szCs w:val="24"/>
              </w:rPr>
              <w:t xml:space="preserve"> </w:t>
            </w:r>
            <w:r w:rsidRPr="000E5989">
              <w:rPr>
                <w:rFonts w:ascii="Arial" w:hAnsi="Arial" w:cs="Arial"/>
                <w:szCs w:val="24"/>
              </w:rPr>
              <w:t xml:space="preserve">contains a </w:t>
            </w:r>
            <w:r w:rsidR="00CF6265" w:rsidRPr="000E5989">
              <w:rPr>
                <w:rFonts w:ascii="Arial" w:hAnsi="Arial" w:cs="Arial"/>
                <w:szCs w:val="24"/>
              </w:rPr>
              <w:t>summary of performance against the performance indicators</w:t>
            </w:r>
            <w:r w:rsidRPr="000E5989">
              <w:rPr>
                <w:rFonts w:ascii="Arial" w:hAnsi="Arial" w:cs="Arial"/>
                <w:szCs w:val="24"/>
              </w:rPr>
              <w:t xml:space="preserve"> </w:t>
            </w:r>
            <w:r w:rsidR="006716AB" w:rsidRPr="000E5989">
              <w:rPr>
                <w:rFonts w:ascii="Arial" w:hAnsi="Arial" w:cs="Arial"/>
                <w:szCs w:val="24"/>
              </w:rPr>
              <w:t>along with trend information for numeric PIs</w:t>
            </w:r>
            <w:r w:rsidR="00CF6265" w:rsidRPr="000E5989">
              <w:rPr>
                <w:rFonts w:ascii="Arial" w:hAnsi="Arial" w:cs="Arial"/>
                <w:szCs w:val="24"/>
              </w:rPr>
              <w:t xml:space="preserve">. </w:t>
            </w:r>
            <w:r w:rsidR="005C1095" w:rsidRPr="000E5989">
              <w:rPr>
                <w:rFonts w:ascii="Arial" w:hAnsi="Arial" w:cs="Arial"/>
                <w:szCs w:val="24"/>
              </w:rPr>
              <w:t xml:space="preserve">There </w:t>
            </w:r>
            <w:r w:rsidR="00F13931" w:rsidRPr="000E5989">
              <w:rPr>
                <w:rFonts w:ascii="Arial" w:hAnsi="Arial" w:cs="Arial"/>
                <w:szCs w:val="24"/>
              </w:rPr>
              <w:t xml:space="preserve">are </w:t>
            </w:r>
            <w:r w:rsidR="00BC7FF1" w:rsidRPr="000E5989">
              <w:rPr>
                <w:rFonts w:ascii="Arial" w:hAnsi="Arial" w:cs="Arial"/>
                <w:szCs w:val="24"/>
              </w:rPr>
              <w:t>ten</w:t>
            </w:r>
            <w:r w:rsidR="00D45B44" w:rsidRPr="000E5989">
              <w:rPr>
                <w:rFonts w:ascii="Arial" w:hAnsi="Arial" w:cs="Arial"/>
                <w:szCs w:val="24"/>
              </w:rPr>
              <w:t> </w:t>
            </w:r>
            <w:r w:rsidR="00E926F1" w:rsidRPr="000E5989">
              <w:rPr>
                <w:rFonts w:ascii="Arial" w:hAnsi="Arial" w:cs="Arial"/>
                <w:szCs w:val="24"/>
              </w:rPr>
              <w:t xml:space="preserve">performance indicators scheduled for assessment at the </w:t>
            </w:r>
            <w:r w:rsidR="009406A3" w:rsidRPr="000E5989">
              <w:rPr>
                <w:rFonts w:ascii="Arial" w:hAnsi="Arial" w:cs="Arial"/>
                <w:szCs w:val="24"/>
              </w:rPr>
              <w:t xml:space="preserve">March </w:t>
            </w:r>
            <w:r w:rsidR="00DE7DF6" w:rsidRPr="000E5989">
              <w:rPr>
                <w:rFonts w:ascii="Arial" w:hAnsi="Arial" w:cs="Arial"/>
                <w:szCs w:val="24"/>
              </w:rPr>
              <w:t>201</w:t>
            </w:r>
            <w:r w:rsidR="009406A3" w:rsidRPr="000E5989">
              <w:rPr>
                <w:rFonts w:ascii="Arial" w:hAnsi="Arial" w:cs="Arial"/>
                <w:szCs w:val="24"/>
              </w:rPr>
              <w:t>9</w:t>
            </w:r>
            <w:r w:rsidR="00DE7DF6" w:rsidRPr="000E5989">
              <w:rPr>
                <w:rFonts w:ascii="Arial" w:hAnsi="Arial" w:cs="Arial"/>
                <w:szCs w:val="24"/>
              </w:rPr>
              <w:t xml:space="preserve"> </w:t>
            </w:r>
            <w:r w:rsidR="00E926F1" w:rsidRPr="000E5989">
              <w:rPr>
                <w:rFonts w:ascii="Arial" w:hAnsi="Arial" w:cs="Arial"/>
                <w:szCs w:val="24"/>
              </w:rPr>
              <w:t>Board meeting</w:t>
            </w:r>
            <w:r w:rsidR="00667874" w:rsidRPr="000E5989">
              <w:rPr>
                <w:rFonts w:ascii="Arial" w:hAnsi="Arial" w:cs="Arial"/>
                <w:szCs w:val="24"/>
              </w:rPr>
              <w:t xml:space="preserve">. </w:t>
            </w:r>
            <w:r w:rsidR="000E5989" w:rsidRPr="000E5989">
              <w:rPr>
                <w:rFonts w:ascii="Arial" w:hAnsi="Arial" w:cs="Arial"/>
                <w:szCs w:val="24"/>
              </w:rPr>
              <w:t>S</w:t>
            </w:r>
            <w:r w:rsidR="00BC7FF1" w:rsidRPr="000E5989">
              <w:rPr>
                <w:rFonts w:ascii="Arial" w:hAnsi="Arial" w:cs="Arial"/>
                <w:szCs w:val="24"/>
              </w:rPr>
              <w:t>even</w:t>
            </w:r>
            <w:r w:rsidR="00667874" w:rsidRPr="000E5989">
              <w:rPr>
                <w:rFonts w:ascii="Arial" w:hAnsi="Arial" w:cs="Arial"/>
                <w:szCs w:val="24"/>
              </w:rPr>
              <w:t xml:space="preserve"> </w:t>
            </w:r>
            <w:r w:rsidR="008963E5" w:rsidRPr="000E5989">
              <w:rPr>
                <w:rFonts w:ascii="Arial" w:hAnsi="Arial" w:cs="Arial"/>
                <w:szCs w:val="24"/>
              </w:rPr>
              <w:t xml:space="preserve">of them </w:t>
            </w:r>
            <w:r w:rsidR="000F46F1" w:rsidRPr="000E5989">
              <w:rPr>
                <w:rFonts w:ascii="Arial" w:hAnsi="Arial" w:cs="Arial"/>
                <w:szCs w:val="24"/>
              </w:rPr>
              <w:t xml:space="preserve">have </w:t>
            </w:r>
            <w:r w:rsidR="008963E5" w:rsidRPr="000E5989">
              <w:rPr>
                <w:rFonts w:ascii="Arial" w:hAnsi="Arial" w:cs="Arial"/>
                <w:szCs w:val="24"/>
              </w:rPr>
              <w:t>been RAG rated “green”</w:t>
            </w:r>
            <w:r w:rsidR="00BC7FF1" w:rsidRPr="000E5989">
              <w:rPr>
                <w:rFonts w:ascii="Arial" w:hAnsi="Arial" w:cs="Arial"/>
                <w:szCs w:val="24"/>
              </w:rPr>
              <w:t xml:space="preserve">; </w:t>
            </w:r>
            <w:proofErr w:type="gramStart"/>
            <w:r w:rsidR="006102BA" w:rsidRPr="000E5989">
              <w:rPr>
                <w:rFonts w:ascii="Arial" w:hAnsi="Arial" w:cs="Arial"/>
                <w:szCs w:val="24"/>
              </w:rPr>
              <w:t xml:space="preserve">two </w:t>
            </w:r>
            <w:r w:rsidR="00667874" w:rsidRPr="000E5989">
              <w:rPr>
                <w:rFonts w:ascii="Arial" w:hAnsi="Arial" w:cs="Arial"/>
                <w:szCs w:val="24"/>
              </w:rPr>
              <w:t>amber</w:t>
            </w:r>
            <w:r w:rsidR="00BC7FF1" w:rsidRPr="000E5989">
              <w:rPr>
                <w:rFonts w:ascii="Arial" w:hAnsi="Arial" w:cs="Arial"/>
                <w:szCs w:val="24"/>
              </w:rPr>
              <w:t>;</w:t>
            </w:r>
            <w:proofErr w:type="gramEnd"/>
            <w:r w:rsidR="00BC7FF1" w:rsidRPr="000E5989">
              <w:rPr>
                <w:rFonts w:ascii="Arial" w:hAnsi="Arial" w:cs="Arial"/>
                <w:szCs w:val="24"/>
              </w:rPr>
              <w:t xml:space="preserve"> and one “red”. </w:t>
            </w:r>
            <w:r w:rsidR="006102BA" w:rsidRPr="000E5989">
              <w:rPr>
                <w:rFonts w:ascii="Arial" w:hAnsi="Arial" w:cs="Arial"/>
                <w:szCs w:val="24"/>
              </w:rPr>
              <w:t xml:space="preserve"> </w:t>
            </w:r>
            <w:r w:rsidR="00522827" w:rsidRPr="000E5989">
              <w:rPr>
                <w:rFonts w:ascii="Arial" w:hAnsi="Arial" w:cs="Arial"/>
                <w:szCs w:val="24"/>
              </w:rPr>
              <w:t xml:space="preserve">The PIs which have been RAG rated </w:t>
            </w:r>
            <w:r w:rsidR="004270BA" w:rsidRPr="000E5989">
              <w:rPr>
                <w:rFonts w:ascii="Arial" w:hAnsi="Arial" w:cs="Arial"/>
                <w:szCs w:val="24"/>
              </w:rPr>
              <w:t>a</w:t>
            </w:r>
            <w:r w:rsidR="00522827" w:rsidRPr="000E5989">
              <w:rPr>
                <w:rFonts w:ascii="Arial" w:hAnsi="Arial" w:cs="Arial"/>
                <w:szCs w:val="24"/>
              </w:rPr>
              <w:t xml:space="preserve">mber </w:t>
            </w:r>
            <w:r w:rsidR="000E5989" w:rsidRPr="000E5989">
              <w:rPr>
                <w:rFonts w:ascii="Arial" w:hAnsi="Arial" w:cs="Arial"/>
                <w:szCs w:val="24"/>
              </w:rPr>
              <w:t xml:space="preserve">and red </w:t>
            </w:r>
            <w:r w:rsidR="00522827" w:rsidRPr="000E5989">
              <w:rPr>
                <w:rFonts w:ascii="Arial" w:hAnsi="Arial" w:cs="Arial"/>
                <w:szCs w:val="24"/>
              </w:rPr>
              <w:t>are as follows:</w:t>
            </w:r>
          </w:p>
          <w:p w:rsidR="004270BA" w:rsidRDefault="004270BA" w:rsidP="001371D2">
            <w:pPr>
              <w:pStyle w:val="ListParagraph"/>
              <w:numPr>
                <w:ilvl w:val="0"/>
                <w:numId w:val="16"/>
              </w:numPr>
              <w:jc w:val="both"/>
              <w:rPr>
                <w:rFonts w:ascii="Arial" w:hAnsi="Arial" w:cs="Arial"/>
                <w:sz w:val="24"/>
                <w:szCs w:val="24"/>
              </w:rPr>
            </w:pPr>
            <w:r w:rsidRPr="00AE51B7">
              <w:rPr>
                <w:rFonts w:ascii="Arial" w:hAnsi="Arial" w:cs="Arial"/>
                <w:sz w:val="24"/>
                <w:szCs w:val="24"/>
              </w:rPr>
              <w:t xml:space="preserve">PI 3 High Life </w:t>
            </w:r>
            <w:r w:rsidR="000E5989">
              <w:rPr>
                <w:rFonts w:ascii="Arial" w:hAnsi="Arial" w:cs="Arial"/>
                <w:sz w:val="24"/>
                <w:szCs w:val="24"/>
              </w:rPr>
              <w:t>s</w:t>
            </w:r>
            <w:r w:rsidRPr="00AE51B7">
              <w:rPr>
                <w:rFonts w:ascii="Arial" w:hAnsi="Arial" w:cs="Arial"/>
                <w:sz w:val="24"/>
                <w:szCs w:val="24"/>
              </w:rPr>
              <w:t xml:space="preserve">ubscription </w:t>
            </w:r>
            <w:r w:rsidR="000E5989">
              <w:rPr>
                <w:rFonts w:ascii="Arial" w:hAnsi="Arial" w:cs="Arial"/>
                <w:sz w:val="24"/>
                <w:szCs w:val="24"/>
              </w:rPr>
              <w:t>c</w:t>
            </w:r>
            <w:r w:rsidRPr="00AE51B7">
              <w:rPr>
                <w:rFonts w:ascii="Arial" w:hAnsi="Arial" w:cs="Arial"/>
                <w:sz w:val="24"/>
                <w:szCs w:val="24"/>
              </w:rPr>
              <w:t>a</w:t>
            </w:r>
            <w:r w:rsidR="000E5989">
              <w:rPr>
                <w:rFonts w:ascii="Arial" w:hAnsi="Arial" w:cs="Arial"/>
                <w:sz w:val="24"/>
                <w:szCs w:val="24"/>
              </w:rPr>
              <w:t xml:space="preserve">ncellation rate; </w:t>
            </w:r>
          </w:p>
          <w:p w:rsidR="000E5989" w:rsidRPr="00AE51B7" w:rsidRDefault="000E5989" w:rsidP="000E5989">
            <w:pPr>
              <w:pStyle w:val="ListParagraph"/>
              <w:numPr>
                <w:ilvl w:val="0"/>
                <w:numId w:val="16"/>
              </w:numPr>
              <w:jc w:val="both"/>
              <w:rPr>
                <w:rFonts w:ascii="Arial" w:hAnsi="Arial" w:cs="Arial"/>
                <w:sz w:val="24"/>
                <w:szCs w:val="24"/>
              </w:rPr>
            </w:pPr>
            <w:r>
              <w:rPr>
                <w:rFonts w:ascii="Arial" w:hAnsi="Arial" w:cs="Arial"/>
                <w:sz w:val="24"/>
                <w:szCs w:val="24"/>
              </w:rPr>
              <w:t xml:space="preserve">PI 6 </w:t>
            </w:r>
            <w:r>
              <w:t xml:space="preserve"> </w:t>
            </w:r>
            <w:r>
              <w:rPr>
                <w:rFonts w:ascii="Arial" w:hAnsi="Arial" w:cs="Arial"/>
                <w:sz w:val="24"/>
                <w:szCs w:val="24"/>
              </w:rPr>
              <w:t>Staff absence rate;</w:t>
            </w:r>
          </w:p>
          <w:p w:rsidR="008C182C" w:rsidRPr="00CC24A4" w:rsidRDefault="00667874" w:rsidP="000F46F1">
            <w:pPr>
              <w:pStyle w:val="ListParagraph"/>
              <w:numPr>
                <w:ilvl w:val="0"/>
                <w:numId w:val="16"/>
              </w:numPr>
              <w:jc w:val="both"/>
              <w:rPr>
                <w:rFonts w:ascii="Arial" w:hAnsi="Arial" w:cs="Arial"/>
                <w:sz w:val="24"/>
                <w:szCs w:val="24"/>
              </w:rPr>
            </w:pPr>
            <w:r w:rsidRPr="00AE51B7">
              <w:rPr>
                <w:rFonts w:ascii="Arial" w:hAnsi="Arial" w:cs="Arial"/>
                <w:sz w:val="24"/>
                <w:szCs w:val="24"/>
              </w:rPr>
              <w:t>PI 10 Formal complaints.</w:t>
            </w:r>
          </w:p>
        </w:tc>
      </w:tr>
      <w:tr w:rsidR="00D37922" w:rsidRPr="00D37922" w:rsidTr="004B409B">
        <w:tc>
          <w:tcPr>
            <w:tcW w:w="442" w:type="pct"/>
          </w:tcPr>
          <w:p w:rsidR="006E5ECD" w:rsidRPr="00D37922" w:rsidRDefault="006E5ECD" w:rsidP="008C182C">
            <w:pPr>
              <w:jc w:val="both"/>
              <w:rPr>
                <w:rFonts w:ascii="Arial" w:hAnsi="Arial" w:cs="Arial"/>
                <w:szCs w:val="24"/>
              </w:rPr>
            </w:pPr>
            <w:r w:rsidRPr="00D37922">
              <w:rPr>
                <w:rFonts w:ascii="Arial" w:hAnsi="Arial" w:cs="Arial"/>
                <w:szCs w:val="24"/>
              </w:rPr>
              <w:t>3.2</w:t>
            </w:r>
          </w:p>
        </w:tc>
        <w:tc>
          <w:tcPr>
            <w:tcW w:w="4558" w:type="pct"/>
          </w:tcPr>
          <w:p w:rsidR="00D37922" w:rsidRPr="00D37922" w:rsidRDefault="006E5ECD" w:rsidP="003A317F">
            <w:pPr>
              <w:spacing w:after="120"/>
              <w:jc w:val="both"/>
              <w:rPr>
                <w:rFonts w:ascii="Arial" w:hAnsi="Arial" w:cs="Arial"/>
                <w:szCs w:val="24"/>
              </w:rPr>
            </w:pPr>
            <w:r w:rsidRPr="00D37922">
              <w:rPr>
                <w:rFonts w:ascii="Arial" w:hAnsi="Arial" w:cs="Arial"/>
                <w:b/>
                <w:szCs w:val="24"/>
              </w:rPr>
              <w:t>PI 3 High Life Subscription Cancellation Rate</w:t>
            </w:r>
            <w:r w:rsidRPr="00D37922">
              <w:rPr>
                <w:rFonts w:ascii="Arial" w:hAnsi="Arial" w:cs="Arial"/>
                <w:szCs w:val="24"/>
              </w:rPr>
              <w:t xml:space="preserve"> - the cancellation rate </w:t>
            </w:r>
            <w:r w:rsidR="0035196F" w:rsidRPr="00D37922">
              <w:rPr>
                <w:rFonts w:ascii="Arial" w:hAnsi="Arial" w:cs="Arial"/>
                <w:szCs w:val="24"/>
              </w:rPr>
              <w:t xml:space="preserve">was </w:t>
            </w:r>
            <w:r w:rsidRPr="00D37922">
              <w:rPr>
                <w:rFonts w:ascii="Arial" w:hAnsi="Arial" w:cs="Arial"/>
                <w:szCs w:val="24"/>
              </w:rPr>
              <w:t xml:space="preserve">3% each month during quarter </w:t>
            </w:r>
            <w:r w:rsidR="00D37922" w:rsidRPr="00D37922">
              <w:rPr>
                <w:rFonts w:ascii="Arial" w:hAnsi="Arial" w:cs="Arial"/>
                <w:szCs w:val="24"/>
              </w:rPr>
              <w:t>three</w:t>
            </w:r>
            <w:r w:rsidRPr="00D37922">
              <w:rPr>
                <w:rFonts w:ascii="Arial" w:hAnsi="Arial" w:cs="Arial"/>
                <w:szCs w:val="24"/>
              </w:rPr>
              <w:t xml:space="preserve">. </w:t>
            </w:r>
            <w:r w:rsidR="0035196F" w:rsidRPr="00D37922">
              <w:rPr>
                <w:rFonts w:ascii="Arial" w:hAnsi="Arial" w:cs="Arial"/>
                <w:szCs w:val="24"/>
              </w:rPr>
              <w:t xml:space="preserve">As Directors will be aware from previous reports, </w:t>
            </w:r>
            <w:r w:rsidR="00D37922" w:rsidRPr="00D37922">
              <w:rPr>
                <w:rFonts w:ascii="Arial" w:hAnsi="Arial" w:cs="Arial"/>
                <w:szCs w:val="24"/>
              </w:rPr>
              <w:t xml:space="preserve">the Council </w:t>
            </w:r>
            <w:r w:rsidR="0035196F" w:rsidRPr="00D37922">
              <w:rPr>
                <w:rFonts w:ascii="Arial" w:hAnsi="Arial" w:cs="Arial"/>
                <w:szCs w:val="24"/>
              </w:rPr>
              <w:t>pay</w:t>
            </w:r>
            <w:r w:rsidR="00D37922" w:rsidRPr="00D37922">
              <w:rPr>
                <w:rFonts w:ascii="Arial" w:hAnsi="Arial" w:cs="Arial"/>
                <w:szCs w:val="24"/>
              </w:rPr>
              <w:t>s</w:t>
            </w:r>
            <w:r w:rsidR="0035196F" w:rsidRPr="00D37922">
              <w:rPr>
                <w:rFonts w:ascii="Arial" w:hAnsi="Arial" w:cs="Arial"/>
                <w:szCs w:val="24"/>
              </w:rPr>
              <w:t xml:space="preserve"> Macdonald Aviemore Highland Resort (MAHR) to provide public swimming through the HLH leisure access scheme. The contract for the provision of public swimming </w:t>
            </w:r>
            <w:r w:rsidR="00F20CD5" w:rsidRPr="00D37922">
              <w:rPr>
                <w:rFonts w:ascii="Arial" w:hAnsi="Arial" w:cs="Arial"/>
                <w:szCs w:val="24"/>
              </w:rPr>
              <w:t>ceased</w:t>
            </w:r>
            <w:r w:rsidR="0035196F" w:rsidRPr="00D37922">
              <w:rPr>
                <w:rFonts w:ascii="Arial" w:hAnsi="Arial" w:cs="Arial"/>
                <w:szCs w:val="24"/>
              </w:rPr>
              <w:t xml:space="preserve"> on 31 March 2018 </w:t>
            </w:r>
            <w:r w:rsidR="003A317F" w:rsidRPr="00D37922">
              <w:rPr>
                <w:rFonts w:ascii="Arial" w:hAnsi="Arial" w:cs="Arial"/>
                <w:szCs w:val="24"/>
              </w:rPr>
              <w:t xml:space="preserve">and </w:t>
            </w:r>
            <w:r w:rsidR="0035196F" w:rsidRPr="00D37922">
              <w:rPr>
                <w:rFonts w:ascii="Arial" w:hAnsi="Arial" w:cs="Arial"/>
                <w:szCs w:val="24"/>
              </w:rPr>
              <w:t>was extended to June</w:t>
            </w:r>
            <w:r w:rsidR="003A317F" w:rsidRPr="00D37922">
              <w:rPr>
                <w:rFonts w:ascii="Arial" w:hAnsi="Arial" w:cs="Arial"/>
                <w:szCs w:val="24"/>
              </w:rPr>
              <w:t xml:space="preserve"> at which time it came to an end</w:t>
            </w:r>
            <w:r w:rsidR="00D37922" w:rsidRPr="00D37922">
              <w:rPr>
                <w:rFonts w:ascii="Arial" w:hAnsi="Arial" w:cs="Arial"/>
                <w:szCs w:val="24"/>
              </w:rPr>
              <w:t>. It re-commenced on 22 November 2018 for one year and the Council has agreed to pay HLH for the lost income associated with this.</w:t>
            </w:r>
          </w:p>
          <w:p w:rsidR="006E5ECD" w:rsidRPr="00D37922" w:rsidRDefault="006E5ECD" w:rsidP="003C63C0">
            <w:pPr>
              <w:jc w:val="both"/>
              <w:rPr>
                <w:rFonts w:ascii="Arial" w:hAnsi="Arial" w:cs="Arial"/>
                <w:b/>
                <w:szCs w:val="24"/>
              </w:rPr>
            </w:pPr>
          </w:p>
        </w:tc>
      </w:tr>
      <w:tr w:rsidR="00D37922" w:rsidRPr="00D37922" w:rsidTr="004B409B">
        <w:tc>
          <w:tcPr>
            <w:tcW w:w="442" w:type="pct"/>
          </w:tcPr>
          <w:p w:rsidR="00D37922" w:rsidRPr="00D37922" w:rsidRDefault="00D37922" w:rsidP="00D37922">
            <w:pPr>
              <w:jc w:val="both"/>
              <w:rPr>
                <w:rFonts w:ascii="Arial" w:hAnsi="Arial" w:cs="Arial"/>
                <w:szCs w:val="24"/>
              </w:rPr>
            </w:pPr>
            <w:r w:rsidRPr="00D37922">
              <w:rPr>
                <w:rFonts w:ascii="Arial" w:hAnsi="Arial" w:cs="Arial"/>
                <w:szCs w:val="24"/>
              </w:rPr>
              <w:t>3.3</w:t>
            </w:r>
          </w:p>
        </w:tc>
        <w:tc>
          <w:tcPr>
            <w:tcW w:w="4558" w:type="pct"/>
          </w:tcPr>
          <w:p w:rsidR="00D37922" w:rsidRPr="00D37922" w:rsidRDefault="00D37922" w:rsidP="00D37922">
            <w:pPr>
              <w:jc w:val="both"/>
              <w:rPr>
                <w:rFonts w:ascii="Arial" w:hAnsi="Arial" w:cs="Arial"/>
                <w:szCs w:val="24"/>
              </w:rPr>
            </w:pPr>
            <w:r w:rsidRPr="00D37922">
              <w:rPr>
                <w:rFonts w:ascii="Arial" w:hAnsi="Arial" w:cs="Arial"/>
                <w:szCs w:val="24"/>
              </w:rPr>
              <w:t xml:space="preserve">The three </w:t>
            </w:r>
            <w:r w:rsidR="00490693">
              <w:rPr>
                <w:rFonts w:ascii="Arial" w:hAnsi="Arial" w:cs="Arial"/>
                <w:szCs w:val="24"/>
              </w:rPr>
              <w:t xml:space="preserve">leisure </w:t>
            </w:r>
            <w:r w:rsidRPr="00D37922">
              <w:rPr>
                <w:rFonts w:ascii="Arial" w:hAnsi="Arial" w:cs="Arial"/>
                <w:szCs w:val="24"/>
              </w:rPr>
              <w:t xml:space="preserve">facilities which were affected </w:t>
            </w:r>
            <w:r w:rsidR="008C5E0F">
              <w:rPr>
                <w:rFonts w:ascii="Arial" w:hAnsi="Arial" w:cs="Arial"/>
                <w:szCs w:val="24"/>
              </w:rPr>
              <w:t xml:space="preserve">by the temporary cessation of public swimming at MAHR </w:t>
            </w:r>
            <w:r w:rsidRPr="00D37922">
              <w:rPr>
                <w:rFonts w:ascii="Arial" w:hAnsi="Arial" w:cs="Arial"/>
                <w:szCs w:val="24"/>
              </w:rPr>
              <w:t xml:space="preserve">were: Aviemore Community Centre; The Badenoch Centre, Newtonmore; and the Craig Maclean Centre, Grantown. The number of subscriptions at these three sites was at their lowest in quarter three 2018/19. Subscriptions at all </w:t>
            </w:r>
            <w:r w:rsidR="00490693">
              <w:rPr>
                <w:rFonts w:ascii="Arial" w:hAnsi="Arial" w:cs="Arial"/>
                <w:szCs w:val="24"/>
              </w:rPr>
              <w:t xml:space="preserve">three </w:t>
            </w:r>
            <w:r w:rsidRPr="00D37922">
              <w:rPr>
                <w:rFonts w:ascii="Arial" w:hAnsi="Arial" w:cs="Arial"/>
                <w:szCs w:val="24"/>
              </w:rPr>
              <w:t>sites recovered in January 2019 and are no</w:t>
            </w:r>
            <w:r w:rsidR="00490693">
              <w:rPr>
                <w:rFonts w:ascii="Arial" w:hAnsi="Arial" w:cs="Arial"/>
                <w:szCs w:val="24"/>
              </w:rPr>
              <w:t xml:space="preserve">w at their highest level ever. Overall, in January, subscription levels were at their highest ever level at 22,286. </w:t>
            </w:r>
          </w:p>
          <w:p w:rsidR="00D37922" w:rsidRPr="00D37922" w:rsidRDefault="00D37922" w:rsidP="00D37922">
            <w:pPr>
              <w:jc w:val="both"/>
              <w:rPr>
                <w:rFonts w:ascii="Arial" w:hAnsi="Arial" w:cs="Arial"/>
                <w:b/>
                <w:szCs w:val="24"/>
              </w:rPr>
            </w:pPr>
          </w:p>
        </w:tc>
      </w:tr>
      <w:tr w:rsidR="00D37922" w:rsidRPr="00D37922" w:rsidTr="004B409B">
        <w:tc>
          <w:tcPr>
            <w:tcW w:w="442" w:type="pct"/>
          </w:tcPr>
          <w:p w:rsidR="00D37922" w:rsidRPr="00D37922" w:rsidRDefault="00D37922" w:rsidP="00D37922">
            <w:pPr>
              <w:jc w:val="both"/>
              <w:rPr>
                <w:rFonts w:ascii="Arial" w:hAnsi="Arial" w:cs="Arial"/>
                <w:szCs w:val="24"/>
              </w:rPr>
            </w:pPr>
            <w:r w:rsidRPr="00D37922">
              <w:rPr>
                <w:rFonts w:ascii="Arial" w:hAnsi="Arial" w:cs="Arial"/>
                <w:szCs w:val="24"/>
              </w:rPr>
              <w:t>3.4</w:t>
            </w:r>
          </w:p>
        </w:tc>
        <w:tc>
          <w:tcPr>
            <w:tcW w:w="4558" w:type="pct"/>
          </w:tcPr>
          <w:p w:rsidR="00D37922" w:rsidRPr="00D37922" w:rsidRDefault="00D37922" w:rsidP="00D37922">
            <w:pPr>
              <w:jc w:val="both"/>
              <w:rPr>
                <w:rFonts w:ascii="Arial" w:hAnsi="Arial" w:cs="Arial"/>
                <w:szCs w:val="24"/>
              </w:rPr>
            </w:pPr>
            <w:r w:rsidRPr="00D37922">
              <w:rPr>
                <w:rFonts w:ascii="Arial" w:hAnsi="Arial" w:cs="Arial"/>
                <w:b/>
                <w:szCs w:val="24"/>
              </w:rPr>
              <w:t xml:space="preserve">PI 6 Staff absence rate – </w:t>
            </w:r>
            <w:r w:rsidRPr="00D37922">
              <w:rPr>
                <w:rFonts w:ascii="Arial" w:hAnsi="Arial" w:cs="Arial"/>
                <w:szCs w:val="24"/>
              </w:rPr>
              <w:t>the absence rate was 4.02% in quarter three 2018/19. Please see the HR report elsewhere on this agenda for further information</w:t>
            </w:r>
            <w:r>
              <w:rPr>
                <w:rFonts w:ascii="Arial" w:hAnsi="Arial" w:cs="Arial"/>
                <w:szCs w:val="24"/>
              </w:rPr>
              <w:t>.</w:t>
            </w:r>
          </w:p>
          <w:p w:rsidR="00D37922" w:rsidRPr="00D37922" w:rsidRDefault="00D37922" w:rsidP="00D37922">
            <w:pPr>
              <w:jc w:val="both"/>
              <w:rPr>
                <w:rFonts w:ascii="Arial" w:hAnsi="Arial" w:cs="Arial"/>
                <w:szCs w:val="24"/>
              </w:rPr>
            </w:pPr>
          </w:p>
        </w:tc>
      </w:tr>
      <w:tr w:rsidR="005D0905" w:rsidRPr="005D0905" w:rsidTr="004B409B">
        <w:tc>
          <w:tcPr>
            <w:tcW w:w="442" w:type="pct"/>
          </w:tcPr>
          <w:p w:rsidR="00D37922" w:rsidRPr="005D0905" w:rsidRDefault="005D0905" w:rsidP="00D37922">
            <w:pPr>
              <w:jc w:val="both"/>
              <w:rPr>
                <w:rFonts w:ascii="Arial" w:hAnsi="Arial" w:cs="Arial"/>
                <w:szCs w:val="24"/>
              </w:rPr>
            </w:pPr>
            <w:r>
              <w:rPr>
                <w:rFonts w:ascii="Arial" w:hAnsi="Arial" w:cs="Arial"/>
                <w:szCs w:val="24"/>
              </w:rPr>
              <w:t>3.5</w:t>
            </w:r>
          </w:p>
        </w:tc>
        <w:tc>
          <w:tcPr>
            <w:tcW w:w="4558" w:type="pct"/>
          </w:tcPr>
          <w:p w:rsidR="00D37922" w:rsidRDefault="00D37922" w:rsidP="0052174E">
            <w:pPr>
              <w:jc w:val="both"/>
              <w:rPr>
                <w:rFonts w:ascii="Arial" w:eastAsia="Calibri" w:hAnsi="Arial" w:cs="Arial"/>
                <w:szCs w:val="24"/>
              </w:rPr>
            </w:pPr>
            <w:r w:rsidRPr="005D0905">
              <w:rPr>
                <w:rFonts w:ascii="Arial" w:hAnsi="Arial" w:cs="Arial"/>
                <w:b/>
                <w:szCs w:val="24"/>
              </w:rPr>
              <w:t xml:space="preserve">PI </w:t>
            </w:r>
            <w:r w:rsidRPr="005D0905">
              <w:rPr>
                <w:rFonts w:ascii="Arial" w:eastAsia="Calibri" w:hAnsi="Arial" w:cs="Arial"/>
                <w:b/>
                <w:szCs w:val="24"/>
              </w:rPr>
              <w:t>10 Formal complaints</w:t>
            </w:r>
            <w:r w:rsidRPr="005D0905">
              <w:rPr>
                <w:rFonts w:ascii="Arial" w:eastAsia="Calibri" w:hAnsi="Arial" w:cs="Arial"/>
                <w:szCs w:val="24"/>
              </w:rPr>
              <w:t xml:space="preserve"> </w:t>
            </w:r>
            <w:r w:rsidRPr="005D0905">
              <w:rPr>
                <w:rFonts w:ascii="Arial" w:eastAsia="Calibri" w:hAnsi="Arial" w:cs="Arial"/>
                <w:lang w:eastAsia="en-US"/>
              </w:rPr>
              <w:t xml:space="preserve">– </w:t>
            </w:r>
            <w:r w:rsidRPr="005D0905">
              <w:rPr>
                <w:rFonts w:ascii="Arial" w:eastAsia="Calibri" w:hAnsi="Arial" w:cs="Arial"/>
                <w:szCs w:val="24"/>
              </w:rPr>
              <w:t xml:space="preserve">there were twelve complaints received during quarter two.  Of those there were five complaints which were </w:t>
            </w:r>
            <w:r w:rsidR="004020A9" w:rsidRPr="005D0905">
              <w:rPr>
                <w:rFonts w:ascii="Arial" w:eastAsia="Calibri" w:hAnsi="Arial" w:cs="Arial"/>
                <w:szCs w:val="24"/>
              </w:rPr>
              <w:t xml:space="preserve">not </w:t>
            </w:r>
            <w:r w:rsidRPr="005D0905">
              <w:rPr>
                <w:rFonts w:ascii="Arial" w:eastAsia="Calibri" w:hAnsi="Arial" w:cs="Arial"/>
                <w:szCs w:val="24"/>
              </w:rPr>
              <w:t xml:space="preserve">upheld, </w:t>
            </w:r>
            <w:r w:rsidR="004020A9" w:rsidRPr="005D0905">
              <w:rPr>
                <w:rFonts w:ascii="Arial" w:eastAsia="Calibri" w:hAnsi="Arial" w:cs="Arial"/>
                <w:szCs w:val="24"/>
              </w:rPr>
              <w:t xml:space="preserve">one which was </w:t>
            </w:r>
            <w:r w:rsidRPr="005D0905">
              <w:rPr>
                <w:rFonts w:ascii="Arial" w:eastAsia="Calibri" w:hAnsi="Arial" w:cs="Arial"/>
                <w:szCs w:val="24"/>
              </w:rPr>
              <w:t xml:space="preserve">partially upheld, and six were upheld. </w:t>
            </w:r>
          </w:p>
          <w:p w:rsidR="0052174E" w:rsidRPr="005D0905" w:rsidRDefault="0052174E" w:rsidP="0052174E">
            <w:pPr>
              <w:jc w:val="both"/>
              <w:rPr>
                <w:rFonts w:ascii="Arial" w:hAnsi="Arial" w:cs="Arial"/>
                <w:b/>
                <w:szCs w:val="24"/>
              </w:rPr>
            </w:pPr>
          </w:p>
        </w:tc>
      </w:tr>
      <w:tr w:rsidR="000666EA" w:rsidRPr="000666EA" w:rsidTr="00F55DEA">
        <w:tc>
          <w:tcPr>
            <w:tcW w:w="442" w:type="pct"/>
          </w:tcPr>
          <w:p w:rsidR="00D37922" w:rsidRPr="000666EA" w:rsidRDefault="000666EA" w:rsidP="00D37922">
            <w:pPr>
              <w:jc w:val="both"/>
              <w:rPr>
                <w:rFonts w:ascii="Arial" w:hAnsi="Arial" w:cs="Arial"/>
                <w:szCs w:val="24"/>
              </w:rPr>
            </w:pPr>
            <w:r w:rsidRPr="000666EA">
              <w:rPr>
                <w:rFonts w:ascii="Arial" w:hAnsi="Arial" w:cs="Arial"/>
                <w:szCs w:val="24"/>
              </w:rPr>
              <w:t>3.6</w:t>
            </w:r>
          </w:p>
        </w:tc>
        <w:tc>
          <w:tcPr>
            <w:tcW w:w="4558" w:type="pct"/>
          </w:tcPr>
          <w:p w:rsidR="00D37922" w:rsidRPr="000666EA" w:rsidRDefault="00D37922" w:rsidP="0052174E">
            <w:pPr>
              <w:jc w:val="both"/>
              <w:rPr>
                <w:rFonts w:ascii="Arial" w:eastAsia="Calibri" w:hAnsi="Arial" w:cs="Arial"/>
                <w:szCs w:val="24"/>
              </w:rPr>
            </w:pPr>
            <w:r w:rsidRPr="000666EA">
              <w:rPr>
                <w:rFonts w:ascii="Arial" w:eastAsia="Calibri" w:hAnsi="Arial" w:cs="Arial"/>
                <w:szCs w:val="24"/>
              </w:rPr>
              <w:t xml:space="preserve">The complaints which were upheld or partially upheld </w:t>
            </w:r>
            <w:r w:rsidR="0052174E" w:rsidRPr="000666EA">
              <w:rPr>
                <w:rFonts w:ascii="Arial" w:eastAsia="Calibri" w:hAnsi="Arial" w:cs="Arial"/>
                <w:szCs w:val="24"/>
              </w:rPr>
              <w:t>related to:</w:t>
            </w:r>
            <w:r w:rsidR="000666EA" w:rsidRPr="000666EA">
              <w:rPr>
                <w:rFonts w:ascii="Arial" w:eastAsia="Calibri" w:hAnsi="Arial" w:cs="Arial"/>
                <w:szCs w:val="24"/>
              </w:rPr>
              <w:t xml:space="preserve"> g</w:t>
            </w:r>
            <w:r w:rsidR="0052174E" w:rsidRPr="000666EA">
              <w:rPr>
                <w:rFonts w:ascii="Arial" w:eastAsia="Calibri" w:hAnsi="Arial" w:cs="Arial"/>
                <w:szCs w:val="24"/>
              </w:rPr>
              <w:t>ym equipment (</w:t>
            </w:r>
            <w:r w:rsidR="000666EA" w:rsidRPr="000666EA">
              <w:rPr>
                <w:rFonts w:ascii="Arial" w:eastAsia="Calibri" w:hAnsi="Arial" w:cs="Arial"/>
                <w:szCs w:val="24"/>
              </w:rPr>
              <w:t xml:space="preserve">IT issues re </w:t>
            </w:r>
            <w:r w:rsidR="0052174E" w:rsidRPr="000666EA">
              <w:rPr>
                <w:rFonts w:ascii="Arial" w:eastAsia="Calibri" w:hAnsi="Arial" w:cs="Arial"/>
                <w:szCs w:val="24"/>
              </w:rPr>
              <w:t>p</w:t>
            </w:r>
            <w:r w:rsidR="00490693">
              <w:rPr>
                <w:rFonts w:ascii="Arial" w:eastAsia="Calibri" w:hAnsi="Arial" w:cs="Arial"/>
                <w:szCs w:val="24"/>
              </w:rPr>
              <w:t xml:space="preserve">laying of TV programmes); staff handling of </w:t>
            </w:r>
            <w:r w:rsidR="008C5E0F">
              <w:rPr>
                <w:rFonts w:ascii="Arial" w:eastAsia="Calibri" w:hAnsi="Arial" w:cs="Arial"/>
                <w:szCs w:val="24"/>
              </w:rPr>
              <w:t xml:space="preserve">disabled </w:t>
            </w:r>
            <w:r w:rsidR="008C5E0F" w:rsidRPr="000666EA">
              <w:rPr>
                <w:rFonts w:ascii="Arial" w:eastAsia="Calibri" w:hAnsi="Arial" w:cs="Arial"/>
                <w:szCs w:val="24"/>
              </w:rPr>
              <w:t>car</w:t>
            </w:r>
            <w:r w:rsidR="00490693" w:rsidRPr="000666EA">
              <w:rPr>
                <w:rFonts w:ascii="Arial" w:eastAsia="Calibri" w:hAnsi="Arial" w:cs="Arial"/>
                <w:szCs w:val="24"/>
              </w:rPr>
              <w:t xml:space="preserve"> </w:t>
            </w:r>
            <w:r w:rsidR="0052174E" w:rsidRPr="000666EA">
              <w:rPr>
                <w:rFonts w:ascii="Arial" w:eastAsia="Calibri" w:hAnsi="Arial" w:cs="Arial"/>
                <w:szCs w:val="24"/>
              </w:rPr>
              <w:t xml:space="preserve">parking </w:t>
            </w:r>
            <w:r w:rsidR="00490693">
              <w:rPr>
                <w:rFonts w:ascii="Arial" w:eastAsia="Calibri" w:hAnsi="Arial" w:cs="Arial"/>
                <w:szCs w:val="24"/>
              </w:rPr>
              <w:t xml:space="preserve">spaces being abused by customers </w:t>
            </w:r>
            <w:r w:rsidR="008C5E0F">
              <w:rPr>
                <w:rFonts w:ascii="Arial" w:eastAsia="Calibri" w:hAnsi="Arial" w:cs="Arial"/>
                <w:szCs w:val="24"/>
              </w:rPr>
              <w:t>(x2</w:t>
            </w:r>
            <w:r w:rsidR="0052174E" w:rsidRPr="000666EA">
              <w:rPr>
                <w:rFonts w:ascii="Arial" w:eastAsia="Calibri" w:hAnsi="Arial" w:cs="Arial"/>
                <w:szCs w:val="24"/>
              </w:rPr>
              <w:t>, one of these complaints related to a member of staff from another organisation</w:t>
            </w:r>
            <w:r w:rsidR="008C5E0F">
              <w:rPr>
                <w:rFonts w:ascii="Arial" w:eastAsia="Calibri" w:hAnsi="Arial" w:cs="Arial"/>
                <w:szCs w:val="24"/>
              </w:rPr>
              <w:t>)</w:t>
            </w:r>
            <w:r w:rsidR="0052174E" w:rsidRPr="000666EA">
              <w:rPr>
                <w:rFonts w:ascii="Arial" w:eastAsia="Calibri" w:hAnsi="Arial" w:cs="Arial"/>
                <w:szCs w:val="24"/>
              </w:rPr>
              <w:t xml:space="preserve">; cancellation policy; staff; </w:t>
            </w:r>
            <w:r w:rsidR="008C5E0F">
              <w:rPr>
                <w:rFonts w:ascii="Arial" w:eastAsia="Calibri" w:hAnsi="Arial" w:cs="Arial"/>
                <w:szCs w:val="24"/>
              </w:rPr>
              <w:t xml:space="preserve">a </w:t>
            </w:r>
            <w:r w:rsidR="0052174E" w:rsidRPr="000666EA">
              <w:rPr>
                <w:rFonts w:ascii="Arial" w:eastAsia="Calibri" w:hAnsi="Arial" w:cs="Arial"/>
                <w:szCs w:val="24"/>
              </w:rPr>
              <w:t xml:space="preserve">public access computer; </w:t>
            </w:r>
            <w:r w:rsidR="000666EA" w:rsidRPr="000666EA">
              <w:rPr>
                <w:rFonts w:ascii="Arial" w:eastAsia="Calibri" w:hAnsi="Arial" w:cs="Arial"/>
                <w:szCs w:val="24"/>
              </w:rPr>
              <w:t xml:space="preserve">and </w:t>
            </w:r>
            <w:r w:rsidR="0052174E" w:rsidRPr="000666EA">
              <w:rPr>
                <w:rFonts w:ascii="Arial" w:eastAsia="Calibri" w:hAnsi="Arial" w:cs="Arial"/>
                <w:szCs w:val="24"/>
              </w:rPr>
              <w:t xml:space="preserve">staff shortages (temporary due to sickness). </w:t>
            </w:r>
            <w:r w:rsidR="000666EA" w:rsidRPr="000666EA">
              <w:rPr>
                <w:rFonts w:ascii="Arial" w:eastAsia="Calibri" w:hAnsi="Arial" w:cs="Arial"/>
                <w:szCs w:val="24"/>
              </w:rPr>
              <w:t xml:space="preserve">All of the complaints were followed up and resolved with the complainants and where appropriate, the staff involved. The number of complaints continues to be very low in relation to customer numbers. </w:t>
            </w:r>
          </w:p>
          <w:p w:rsidR="0052174E" w:rsidRPr="000666EA" w:rsidRDefault="0052174E" w:rsidP="0052174E">
            <w:pPr>
              <w:jc w:val="both"/>
              <w:rPr>
                <w:rFonts w:ascii="Arial" w:hAnsi="Arial" w:cs="Arial"/>
                <w:szCs w:val="24"/>
              </w:rPr>
            </w:pPr>
          </w:p>
        </w:tc>
      </w:tr>
      <w:tr w:rsidR="00D37922" w:rsidRPr="00BC7C84" w:rsidTr="004B409B">
        <w:trPr>
          <w:trHeight w:val="488"/>
        </w:trPr>
        <w:tc>
          <w:tcPr>
            <w:tcW w:w="442" w:type="pct"/>
          </w:tcPr>
          <w:p w:rsidR="00D37922" w:rsidRPr="00BC7C84" w:rsidRDefault="00D37922" w:rsidP="00D37922">
            <w:pPr>
              <w:autoSpaceDE w:val="0"/>
              <w:autoSpaceDN w:val="0"/>
              <w:adjustRightInd w:val="0"/>
              <w:rPr>
                <w:rFonts w:ascii="Arial" w:hAnsi="Arial" w:cs="Arial"/>
                <w:b/>
                <w:szCs w:val="24"/>
              </w:rPr>
            </w:pPr>
            <w:r w:rsidRPr="00BC7C84">
              <w:rPr>
                <w:rFonts w:ascii="Arial" w:hAnsi="Arial" w:cs="Arial"/>
                <w:b/>
                <w:szCs w:val="24"/>
              </w:rPr>
              <w:t>4.</w:t>
            </w:r>
          </w:p>
        </w:tc>
        <w:tc>
          <w:tcPr>
            <w:tcW w:w="4558" w:type="pct"/>
          </w:tcPr>
          <w:p w:rsidR="00D37922" w:rsidRPr="00BC7C84" w:rsidRDefault="00D37922" w:rsidP="00D37922">
            <w:pPr>
              <w:autoSpaceDE w:val="0"/>
              <w:autoSpaceDN w:val="0"/>
              <w:adjustRightInd w:val="0"/>
              <w:jc w:val="both"/>
              <w:rPr>
                <w:rFonts w:ascii="Arial" w:hAnsi="Arial" w:cs="Arial"/>
                <w:b/>
                <w:szCs w:val="24"/>
              </w:rPr>
            </w:pPr>
            <w:r w:rsidRPr="00BC7C84">
              <w:rPr>
                <w:rFonts w:ascii="Arial" w:hAnsi="Arial" w:cs="Arial"/>
                <w:b/>
                <w:szCs w:val="24"/>
              </w:rPr>
              <w:t>Delivery of Business Outcomes</w:t>
            </w:r>
          </w:p>
        </w:tc>
      </w:tr>
      <w:tr w:rsidR="00D37922" w:rsidRPr="00BC7C84" w:rsidTr="004B409B">
        <w:tc>
          <w:tcPr>
            <w:tcW w:w="442" w:type="pct"/>
          </w:tcPr>
          <w:p w:rsidR="00D37922" w:rsidRPr="00BC7C84" w:rsidRDefault="00D37922" w:rsidP="00D37922">
            <w:pPr>
              <w:autoSpaceDE w:val="0"/>
              <w:autoSpaceDN w:val="0"/>
              <w:adjustRightInd w:val="0"/>
              <w:rPr>
                <w:rFonts w:ascii="Arial" w:hAnsi="Arial" w:cs="Arial"/>
                <w:szCs w:val="24"/>
              </w:rPr>
            </w:pPr>
            <w:r w:rsidRPr="00BC7C84">
              <w:rPr>
                <w:rFonts w:ascii="Arial" w:hAnsi="Arial" w:cs="Arial"/>
                <w:szCs w:val="24"/>
              </w:rPr>
              <w:t>4.1</w:t>
            </w:r>
          </w:p>
        </w:tc>
        <w:tc>
          <w:tcPr>
            <w:tcW w:w="4558" w:type="pct"/>
          </w:tcPr>
          <w:p w:rsidR="00D37922" w:rsidRDefault="00D37922" w:rsidP="00D37922">
            <w:pPr>
              <w:autoSpaceDE w:val="0"/>
              <w:autoSpaceDN w:val="0"/>
              <w:adjustRightInd w:val="0"/>
              <w:jc w:val="both"/>
              <w:rPr>
                <w:rFonts w:ascii="Arial" w:hAnsi="Arial" w:cs="Arial"/>
                <w:szCs w:val="24"/>
              </w:rPr>
            </w:pPr>
            <w:r w:rsidRPr="00BC7C84">
              <w:rPr>
                <w:rFonts w:ascii="Arial" w:hAnsi="Arial" w:cs="Arial"/>
                <w:szCs w:val="24"/>
              </w:rPr>
              <w:t xml:space="preserve">The </w:t>
            </w:r>
            <w:r>
              <w:rPr>
                <w:rFonts w:ascii="Arial" w:hAnsi="Arial" w:cs="Arial"/>
                <w:szCs w:val="24"/>
              </w:rPr>
              <w:t xml:space="preserve">current HLH </w:t>
            </w:r>
            <w:r w:rsidRPr="00BC7C84">
              <w:rPr>
                <w:rFonts w:ascii="Arial" w:hAnsi="Arial" w:cs="Arial"/>
                <w:szCs w:val="24"/>
              </w:rPr>
              <w:t>Business Plan</w:t>
            </w:r>
            <w:r>
              <w:rPr>
                <w:rFonts w:ascii="Arial" w:hAnsi="Arial" w:cs="Arial"/>
                <w:szCs w:val="24"/>
              </w:rPr>
              <w:t xml:space="preserve"> 2015-19</w:t>
            </w:r>
            <w:r w:rsidRPr="00BC7C84">
              <w:rPr>
                <w:rFonts w:ascii="Arial" w:hAnsi="Arial" w:cs="Arial"/>
                <w:szCs w:val="24"/>
              </w:rPr>
              <w:t xml:space="preserve"> identifie</w:t>
            </w:r>
            <w:r>
              <w:rPr>
                <w:rFonts w:ascii="Arial" w:hAnsi="Arial" w:cs="Arial"/>
                <w:szCs w:val="24"/>
              </w:rPr>
              <w:t>s</w:t>
            </w:r>
            <w:r w:rsidRPr="00BC7C84">
              <w:rPr>
                <w:rFonts w:ascii="Arial" w:hAnsi="Arial" w:cs="Arial"/>
                <w:szCs w:val="24"/>
              </w:rPr>
              <w:t xml:space="preserve"> </w:t>
            </w:r>
            <w:r w:rsidR="0052174E">
              <w:rPr>
                <w:rFonts w:ascii="Arial" w:hAnsi="Arial" w:cs="Arial"/>
                <w:szCs w:val="24"/>
              </w:rPr>
              <w:t>eight</w:t>
            </w:r>
            <w:r w:rsidRPr="00BC7C84">
              <w:rPr>
                <w:rFonts w:ascii="Arial" w:hAnsi="Arial" w:cs="Arial"/>
                <w:szCs w:val="24"/>
              </w:rPr>
              <w:t xml:space="preserve"> business outcomes </w:t>
            </w:r>
            <w:r w:rsidRPr="00BC7C84">
              <w:rPr>
                <w:rFonts w:ascii="Arial" w:hAnsi="Arial" w:cs="Arial"/>
                <w:szCs w:val="24"/>
              </w:rPr>
              <w:lastRenderedPageBreak/>
              <w:t xml:space="preserve">and the approach which the </w:t>
            </w:r>
            <w:r>
              <w:rPr>
                <w:rFonts w:ascii="Arial" w:hAnsi="Arial" w:cs="Arial"/>
                <w:szCs w:val="24"/>
              </w:rPr>
              <w:t>charity</w:t>
            </w:r>
            <w:r w:rsidRPr="00BC7C84">
              <w:rPr>
                <w:rFonts w:ascii="Arial" w:hAnsi="Arial" w:cs="Arial"/>
                <w:szCs w:val="24"/>
              </w:rPr>
              <w:t xml:space="preserve"> take</w:t>
            </w:r>
            <w:r>
              <w:rPr>
                <w:rFonts w:ascii="Arial" w:hAnsi="Arial" w:cs="Arial"/>
                <w:szCs w:val="24"/>
              </w:rPr>
              <w:t>s</w:t>
            </w:r>
            <w:r w:rsidRPr="00BC7C84">
              <w:rPr>
                <w:rFonts w:ascii="Arial" w:hAnsi="Arial" w:cs="Arial"/>
                <w:szCs w:val="24"/>
              </w:rPr>
              <w:t xml:space="preserve"> to deliver them. </w:t>
            </w:r>
            <w:r>
              <w:rPr>
                <w:rFonts w:ascii="Arial" w:hAnsi="Arial" w:cs="Arial"/>
                <w:szCs w:val="24"/>
              </w:rPr>
              <w:t>The resultant Operational P</w:t>
            </w:r>
            <w:r w:rsidRPr="00BC7C84">
              <w:rPr>
                <w:rFonts w:ascii="Arial" w:hAnsi="Arial" w:cs="Arial"/>
                <w:szCs w:val="24"/>
              </w:rPr>
              <w:t xml:space="preserve">lans for each of the </w:t>
            </w:r>
            <w:r>
              <w:rPr>
                <w:rFonts w:ascii="Arial" w:hAnsi="Arial" w:cs="Arial"/>
                <w:szCs w:val="24"/>
              </w:rPr>
              <w:t>nine</w:t>
            </w:r>
            <w:r w:rsidRPr="00BC7C84">
              <w:rPr>
                <w:rFonts w:ascii="Arial" w:hAnsi="Arial" w:cs="Arial"/>
                <w:szCs w:val="24"/>
              </w:rPr>
              <w:t xml:space="preserve"> HLH areas of work are RAG rated every quarter. </w:t>
            </w:r>
          </w:p>
          <w:p w:rsidR="00D37922" w:rsidRPr="00BC7C84" w:rsidRDefault="00D37922" w:rsidP="00D37922">
            <w:pPr>
              <w:autoSpaceDE w:val="0"/>
              <w:autoSpaceDN w:val="0"/>
              <w:adjustRightInd w:val="0"/>
              <w:jc w:val="both"/>
              <w:rPr>
                <w:rFonts w:ascii="Arial" w:hAnsi="Arial" w:cs="Arial"/>
                <w:szCs w:val="24"/>
              </w:rPr>
            </w:pPr>
          </w:p>
        </w:tc>
      </w:tr>
      <w:tr w:rsidR="00D37922" w:rsidRPr="00B7589A" w:rsidTr="004B409B">
        <w:tc>
          <w:tcPr>
            <w:tcW w:w="442" w:type="pct"/>
          </w:tcPr>
          <w:p w:rsidR="00D37922" w:rsidRPr="00B7589A" w:rsidRDefault="00D37922" w:rsidP="00D37922">
            <w:pPr>
              <w:autoSpaceDE w:val="0"/>
              <w:autoSpaceDN w:val="0"/>
              <w:adjustRightInd w:val="0"/>
              <w:rPr>
                <w:rFonts w:ascii="Arial" w:hAnsi="Arial" w:cs="Arial"/>
                <w:szCs w:val="24"/>
              </w:rPr>
            </w:pPr>
            <w:r w:rsidRPr="00B7589A">
              <w:rPr>
                <w:rFonts w:ascii="Arial" w:hAnsi="Arial" w:cs="Arial"/>
                <w:szCs w:val="24"/>
              </w:rPr>
              <w:lastRenderedPageBreak/>
              <w:t>4.2</w:t>
            </w:r>
          </w:p>
        </w:tc>
        <w:tc>
          <w:tcPr>
            <w:tcW w:w="4558" w:type="pct"/>
          </w:tcPr>
          <w:p w:rsidR="00CB22F7" w:rsidRPr="00642D56" w:rsidRDefault="00CB22F7" w:rsidP="00CB22F7">
            <w:pPr>
              <w:autoSpaceDE w:val="0"/>
              <w:autoSpaceDN w:val="0"/>
              <w:adjustRightInd w:val="0"/>
              <w:jc w:val="both"/>
              <w:rPr>
                <w:rFonts w:ascii="Arial" w:hAnsi="Arial" w:cs="Arial"/>
                <w:szCs w:val="24"/>
              </w:rPr>
            </w:pPr>
            <w:r w:rsidRPr="00642D56">
              <w:rPr>
                <w:rFonts w:ascii="Arial" w:hAnsi="Arial" w:cs="Arial"/>
                <w:szCs w:val="24"/>
              </w:rPr>
              <w:t xml:space="preserve">The RAG ratings of the operational plans has identified that delivery of the Business Plan is on target. Five of the nine areas of HLH work RAG rated all of the actions “green – on target” or complete; one area of work RAG rated </w:t>
            </w:r>
            <w:r w:rsidR="008C5E0F">
              <w:rPr>
                <w:rFonts w:ascii="Arial" w:hAnsi="Arial" w:cs="Arial"/>
                <w:szCs w:val="24"/>
              </w:rPr>
              <w:t>one</w:t>
            </w:r>
            <w:r w:rsidRPr="00642D56">
              <w:rPr>
                <w:rFonts w:ascii="Arial" w:hAnsi="Arial" w:cs="Arial"/>
                <w:szCs w:val="24"/>
              </w:rPr>
              <w:t xml:space="preserve"> action as “amber – some slippage”; two areas of work RAG rated </w:t>
            </w:r>
            <w:r w:rsidR="008C5E0F">
              <w:rPr>
                <w:rFonts w:ascii="Arial" w:hAnsi="Arial" w:cs="Arial"/>
                <w:szCs w:val="24"/>
              </w:rPr>
              <w:t>two</w:t>
            </w:r>
            <w:r w:rsidRPr="00642D56">
              <w:rPr>
                <w:rFonts w:ascii="Arial" w:hAnsi="Arial" w:cs="Arial"/>
                <w:szCs w:val="24"/>
              </w:rPr>
              <w:t xml:space="preserve"> actions as “amber – some slippage” and one area of work RAG rated </w:t>
            </w:r>
            <w:r w:rsidR="008C5E0F">
              <w:rPr>
                <w:rFonts w:ascii="Arial" w:hAnsi="Arial" w:cs="Arial"/>
                <w:szCs w:val="24"/>
              </w:rPr>
              <w:t>three</w:t>
            </w:r>
            <w:r w:rsidRPr="00642D56">
              <w:rPr>
                <w:rFonts w:ascii="Arial" w:hAnsi="Arial" w:cs="Arial"/>
                <w:szCs w:val="24"/>
              </w:rPr>
              <w:t xml:space="preserve"> actions as “amber – some slippage”. Directors have agreed that reporting on the delivery of the business outcomes would be by exception (i.e. reporting where managers had RAG rated the actions “red – no significant progress”) and there have been no actions which have been RAG rated “red” in quarter three 2018/19. </w:t>
            </w:r>
          </w:p>
          <w:p w:rsidR="00D37922" w:rsidRPr="00B7589A" w:rsidRDefault="00D37922" w:rsidP="00D37922">
            <w:pPr>
              <w:autoSpaceDE w:val="0"/>
              <w:autoSpaceDN w:val="0"/>
              <w:adjustRightInd w:val="0"/>
              <w:jc w:val="both"/>
              <w:rPr>
                <w:rFonts w:ascii="Arial" w:hAnsi="Arial" w:cs="Arial"/>
                <w:szCs w:val="24"/>
              </w:rPr>
            </w:pPr>
          </w:p>
        </w:tc>
      </w:tr>
      <w:tr w:rsidR="00D37922" w:rsidRPr="00BC7C84" w:rsidTr="004B409B">
        <w:tc>
          <w:tcPr>
            <w:tcW w:w="442" w:type="pct"/>
          </w:tcPr>
          <w:p w:rsidR="00D37922" w:rsidRPr="00BC7C84" w:rsidRDefault="00D37922" w:rsidP="00D37922">
            <w:pPr>
              <w:autoSpaceDE w:val="0"/>
              <w:autoSpaceDN w:val="0"/>
              <w:adjustRightInd w:val="0"/>
              <w:rPr>
                <w:rFonts w:ascii="Arial" w:hAnsi="Arial" w:cs="Arial"/>
                <w:b/>
                <w:szCs w:val="24"/>
              </w:rPr>
            </w:pPr>
            <w:r w:rsidRPr="00BC7C84">
              <w:rPr>
                <w:rFonts w:ascii="Arial" w:hAnsi="Arial" w:cs="Arial"/>
                <w:b/>
                <w:szCs w:val="24"/>
              </w:rPr>
              <w:t>5.</w:t>
            </w:r>
          </w:p>
        </w:tc>
        <w:tc>
          <w:tcPr>
            <w:tcW w:w="4558" w:type="pct"/>
          </w:tcPr>
          <w:p w:rsidR="00D37922" w:rsidRPr="00BC7C84" w:rsidRDefault="00D37922" w:rsidP="00D37922">
            <w:pPr>
              <w:autoSpaceDE w:val="0"/>
              <w:autoSpaceDN w:val="0"/>
              <w:adjustRightInd w:val="0"/>
              <w:jc w:val="both"/>
              <w:rPr>
                <w:rFonts w:ascii="Arial" w:hAnsi="Arial" w:cs="Arial"/>
                <w:b/>
                <w:szCs w:val="24"/>
              </w:rPr>
            </w:pPr>
            <w:r w:rsidRPr="00BC7C84">
              <w:rPr>
                <w:rFonts w:ascii="Arial" w:hAnsi="Arial" w:cs="Arial"/>
                <w:b/>
                <w:szCs w:val="24"/>
              </w:rPr>
              <w:t>Performance Indicator for More Detailed Consideration</w:t>
            </w:r>
          </w:p>
          <w:p w:rsidR="00D37922" w:rsidRPr="00BC7C84" w:rsidRDefault="00D37922" w:rsidP="00D37922">
            <w:pPr>
              <w:autoSpaceDE w:val="0"/>
              <w:autoSpaceDN w:val="0"/>
              <w:adjustRightInd w:val="0"/>
              <w:jc w:val="both"/>
              <w:rPr>
                <w:rFonts w:ascii="Arial" w:hAnsi="Arial" w:cs="Arial"/>
                <w:b/>
                <w:szCs w:val="24"/>
              </w:rPr>
            </w:pPr>
          </w:p>
        </w:tc>
      </w:tr>
      <w:tr w:rsidR="00D37922" w:rsidRPr="00A17F80" w:rsidTr="004B409B">
        <w:tc>
          <w:tcPr>
            <w:tcW w:w="442" w:type="pct"/>
          </w:tcPr>
          <w:p w:rsidR="00D37922" w:rsidRPr="00A17F80" w:rsidRDefault="00D37922" w:rsidP="00D37922">
            <w:pPr>
              <w:autoSpaceDE w:val="0"/>
              <w:autoSpaceDN w:val="0"/>
              <w:adjustRightInd w:val="0"/>
              <w:rPr>
                <w:rFonts w:ascii="Arial" w:hAnsi="Arial" w:cs="Arial"/>
                <w:szCs w:val="24"/>
              </w:rPr>
            </w:pPr>
            <w:r w:rsidRPr="00A17F80">
              <w:rPr>
                <w:rFonts w:ascii="Arial" w:hAnsi="Arial" w:cs="Arial"/>
                <w:szCs w:val="24"/>
              </w:rPr>
              <w:t>5.1</w:t>
            </w:r>
          </w:p>
        </w:tc>
        <w:tc>
          <w:tcPr>
            <w:tcW w:w="4558" w:type="pct"/>
          </w:tcPr>
          <w:p w:rsidR="00D37922" w:rsidRPr="00BE242A" w:rsidRDefault="00D37922" w:rsidP="00D37922">
            <w:pPr>
              <w:pStyle w:val="BodyText1"/>
              <w:spacing w:after="0" w:line="240" w:lineRule="auto"/>
              <w:jc w:val="both"/>
              <w:rPr>
                <w:rFonts w:cs="Arial"/>
                <w:sz w:val="24"/>
              </w:rPr>
            </w:pPr>
            <w:r w:rsidRPr="00A17F80">
              <w:rPr>
                <w:rFonts w:cs="Arial"/>
                <w:sz w:val="24"/>
              </w:rPr>
              <w:t xml:space="preserve">The performance indicator scheduled for more detailed consideration in this report </w:t>
            </w:r>
            <w:r>
              <w:rPr>
                <w:rFonts w:cs="Arial"/>
                <w:sz w:val="24"/>
              </w:rPr>
              <w:t xml:space="preserve">is </w:t>
            </w:r>
            <w:r w:rsidRPr="00A17F80">
              <w:rPr>
                <w:rFonts w:cs="Arial"/>
                <w:sz w:val="24"/>
              </w:rPr>
              <w:t xml:space="preserve">PI </w:t>
            </w:r>
            <w:r>
              <w:rPr>
                <w:rFonts w:cs="Arial"/>
                <w:sz w:val="24"/>
              </w:rPr>
              <w:t>7</w:t>
            </w:r>
            <w:r w:rsidRPr="00A17F80">
              <w:rPr>
                <w:rFonts w:cs="Arial"/>
                <w:sz w:val="24"/>
              </w:rPr>
              <w:t xml:space="preserve"> </w:t>
            </w:r>
            <w:r w:rsidR="00490693">
              <w:rPr>
                <w:rFonts w:cs="Arial"/>
                <w:sz w:val="24"/>
              </w:rPr>
              <w:t>c</w:t>
            </w:r>
            <w:r>
              <w:rPr>
                <w:rFonts w:cs="Arial"/>
                <w:sz w:val="24"/>
              </w:rPr>
              <w:t xml:space="preserve">ustomer </w:t>
            </w:r>
            <w:r w:rsidR="00490693">
              <w:rPr>
                <w:rFonts w:cs="Arial"/>
                <w:sz w:val="24"/>
              </w:rPr>
              <w:t>s</w:t>
            </w:r>
            <w:r>
              <w:rPr>
                <w:rFonts w:cs="Arial"/>
                <w:sz w:val="24"/>
              </w:rPr>
              <w:t>urveys</w:t>
            </w:r>
            <w:r w:rsidR="00696F8E">
              <w:rPr>
                <w:rFonts w:cs="Arial"/>
                <w:sz w:val="24"/>
              </w:rPr>
              <w:t xml:space="preserve"> and information is provided below on surveys which have been carried out</w:t>
            </w:r>
            <w:r w:rsidR="00BE242A">
              <w:rPr>
                <w:rFonts w:cs="Arial"/>
                <w:sz w:val="24"/>
              </w:rPr>
              <w:t xml:space="preserve"> since this PI was previously reported to the Board (this time last year). </w:t>
            </w:r>
          </w:p>
          <w:p w:rsidR="00D37922" w:rsidRPr="00A17F80" w:rsidRDefault="00D37922" w:rsidP="00D37922">
            <w:pPr>
              <w:pStyle w:val="BodyText1"/>
              <w:spacing w:after="0" w:line="240" w:lineRule="auto"/>
              <w:jc w:val="both"/>
              <w:rPr>
                <w:rFonts w:cs="Arial"/>
                <w:sz w:val="24"/>
              </w:rPr>
            </w:pPr>
          </w:p>
        </w:tc>
      </w:tr>
      <w:tr w:rsidR="00D37922" w:rsidRPr="003D655F" w:rsidTr="004B409B">
        <w:tc>
          <w:tcPr>
            <w:tcW w:w="442" w:type="pct"/>
          </w:tcPr>
          <w:p w:rsidR="00D37922" w:rsidRPr="003D655F" w:rsidRDefault="00BE242A" w:rsidP="00D37922">
            <w:pPr>
              <w:autoSpaceDE w:val="0"/>
              <w:autoSpaceDN w:val="0"/>
              <w:adjustRightInd w:val="0"/>
              <w:rPr>
                <w:rFonts w:ascii="Arial" w:hAnsi="Arial" w:cs="Arial"/>
                <w:szCs w:val="24"/>
              </w:rPr>
            </w:pPr>
            <w:r w:rsidRPr="003D655F">
              <w:rPr>
                <w:rFonts w:ascii="Arial" w:hAnsi="Arial" w:cs="Arial"/>
                <w:szCs w:val="24"/>
              </w:rPr>
              <w:t>5.2</w:t>
            </w:r>
          </w:p>
        </w:tc>
        <w:tc>
          <w:tcPr>
            <w:tcW w:w="4558" w:type="pct"/>
          </w:tcPr>
          <w:p w:rsidR="008C5E0F" w:rsidRPr="008C5E0F" w:rsidRDefault="00BE242A" w:rsidP="00EC0926">
            <w:pPr>
              <w:jc w:val="both"/>
              <w:rPr>
                <w:rFonts w:ascii="Arial" w:eastAsia="Calibri" w:hAnsi="Arial" w:cs="Arial"/>
                <w:szCs w:val="24"/>
              </w:rPr>
            </w:pPr>
            <w:r w:rsidRPr="003D655F">
              <w:rPr>
                <w:rFonts w:ascii="Arial" w:eastAsia="Calibri" w:hAnsi="Arial" w:cs="Arial"/>
                <w:szCs w:val="24"/>
              </w:rPr>
              <w:t xml:space="preserve">The approach taken to date has been for each area of work to </w:t>
            </w:r>
            <w:r w:rsidR="00696F8E" w:rsidRPr="003D655F">
              <w:rPr>
                <w:rFonts w:ascii="Arial" w:eastAsia="Calibri" w:hAnsi="Arial" w:cs="Arial"/>
                <w:szCs w:val="24"/>
              </w:rPr>
              <w:t xml:space="preserve">design their </w:t>
            </w:r>
            <w:r w:rsidRPr="003D655F">
              <w:rPr>
                <w:rFonts w:ascii="Arial" w:eastAsia="Calibri" w:hAnsi="Arial" w:cs="Arial"/>
                <w:szCs w:val="24"/>
              </w:rPr>
              <w:t>own survey</w:t>
            </w:r>
            <w:r w:rsidR="000F3119" w:rsidRPr="003D655F">
              <w:rPr>
                <w:rFonts w:ascii="Arial" w:eastAsia="Calibri" w:hAnsi="Arial" w:cs="Arial"/>
                <w:szCs w:val="24"/>
              </w:rPr>
              <w:t>s</w:t>
            </w:r>
            <w:r w:rsidRPr="003D655F">
              <w:rPr>
                <w:rFonts w:ascii="Arial" w:eastAsia="Calibri" w:hAnsi="Arial" w:cs="Arial"/>
                <w:szCs w:val="24"/>
              </w:rPr>
              <w:t xml:space="preserve"> and while this has met the specific information requirements of each specialist area it has made </w:t>
            </w:r>
            <w:r w:rsidR="000F3119" w:rsidRPr="003D655F">
              <w:rPr>
                <w:rFonts w:ascii="Arial" w:eastAsia="Calibri" w:hAnsi="Arial" w:cs="Arial"/>
                <w:szCs w:val="24"/>
              </w:rPr>
              <w:t xml:space="preserve">charity </w:t>
            </w:r>
            <w:r w:rsidRPr="003D655F">
              <w:rPr>
                <w:rFonts w:ascii="Arial" w:eastAsia="Calibri" w:hAnsi="Arial" w:cs="Arial"/>
                <w:szCs w:val="24"/>
              </w:rPr>
              <w:t xml:space="preserve">wide analysis of customer satisfaction </w:t>
            </w:r>
            <w:r w:rsidR="000F3119" w:rsidRPr="003D655F">
              <w:rPr>
                <w:rFonts w:ascii="Arial" w:eastAsia="Calibri" w:hAnsi="Arial" w:cs="Arial"/>
                <w:szCs w:val="24"/>
              </w:rPr>
              <w:t xml:space="preserve">difficult. Given this it is recommended that </w:t>
            </w:r>
            <w:r w:rsidR="008C5E0F" w:rsidRPr="003D655F">
              <w:rPr>
                <w:rFonts w:ascii="Arial" w:eastAsia="Calibri" w:hAnsi="Arial" w:cs="Arial"/>
                <w:szCs w:val="24"/>
              </w:rPr>
              <w:t xml:space="preserve"> in future </w:t>
            </w:r>
            <w:r w:rsidR="008C5E0F">
              <w:rPr>
                <w:rFonts w:ascii="Arial" w:eastAsia="Calibri" w:hAnsi="Arial" w:cs="Arial"/>
                <w:szCs w:val="24"/>
              </w:rPr>
              <w:t xml:space="preserve">all </w:t>
            </w:r>
            <w:r w:rsidR="000F3119" w:rsidRPr="003D655F">
              <w:rPr>
                <w:rFonts w:ascii="Arial" w:eastAsia="Calibri" w:hAnsi="Arial" w:cs="Arial"/>
                <w:szCs w:val="24"/>
              </w:rPr>
              <w:t>customer surveys</w:t>
            </w:r>
            <w:r w:rsidR="008C5E0F">
              <w:rPr>
                <w:rFonts w:ascii="Arial" w:eastAsia="Calibri" w:hAnsi="Arial" w:cs="Arial"/>
                <w:szCs w:val="24"/>
              </w:rPr>
              <w:t xml:space="preserve"> </w:t>
            </w:r>
            <w:r w:rsidR="008C5E0F" w:rsidRPr="008C5E0F">
              <w:rPr>
                <w:rFonts w:ascii="Arial" w:eastAsia="Calibri" w:hAnsi="Arial" w:cs="Arial"/>
                <w:szCs w:val="24"/>
              </w:rPr>
              <w:t>which ask about the quality of service provision</w:t>
            </w:r>
            <w:r w:rsidR="000F3119" w:rsidRPr="008C5E0F">
              <w:rPr>
                <w:rFonts w:ascii="Arial" w:eastAsia="Calibri" w:hAnsi="Arial" w:cs="Arial"/>
                <w:szCs w:val="24"/>
              </w:rPr>
              <w:t xml:space="preserve"> ask the following standard questions (retaining the flexibility to ask specific questions as required) and that </w:t>
            </w:r>
            <w:r w:rsidR="008C5E0F" w:rsidRPr="008C5E0F">
              <w:rPr>
                <w:rFonts w:ascii="Arial" w:eastAsia="Calibri" w:hAnsi="Arial" w:cs="Arial"/>
                <w:szCs w:val="24"/>
              </w:rPr>
              <w:t xml:space="preserve">future Board </w:t>
            </w:r>
            <w:r w:rsidR="000F3119" w:rsidRPr="008C5E0F">
              <w:rPr>
                <w:rFonts w:ascii="Arial" w:eastAsia="Calibri" w:hAnsi="Arial" w:cs="Arial"/>
                <w:szCs w:val="24"/>
              </w:rPr>
              <w:t>reporting be based on the responses to these questions</w:t>
            </w:r>
            <w:r w:rsidR="008C5E0F" w:rsidRPr="008C5E0F">
              <w:rPr>
                <w:rFonts w:ascii="Arial" w:eastAsia="Calibri" w:hAnsi="Arial" w:cs="Arial"/>
                <w:szCs w:val="24"/>
              </w:rPr>
              <w:t xml:space="preserve">. </w:t>
            </w:r>
          </w:p>
          <w:p w:rsidR="000F3119" w:rsidRPr="008C5E0F" w:rsidRDefault="001A7707" w:rsidP="00EC0926">
            <w:pPr>
              <w:pStyle w:val="ListParagraph"/>
              <w:numPr>
                <w:ilvl w:val="0"/>
                <w:numId w:val="42"/>
              </w:numPr>
              <w:jc w:val="both"/>
              <w:rPr>
                <w:rFonts w:ascii="Arial" w:hAnsi="Arial" w:cs="Arial"/>
                <w:sz w:val="24"/>
                <w:szCs w:val="24"/>
              </w:rPr>
            </w:pPr>
            <w:r>
              <w:rPr>
                <w:rFonts w:ascii="Arial" w:hAnsi="Arial" w:cs="Arial"/>
                <w:sz w:val="24"/>
                <w:szCs w:val="24"/>
              </w:rPr>
              <w:t>o</w:t>
            </w:r>
            <w:r w:rsidR="00067EAE" w:rsidRPr="008C5E0F">
              <w:rPr>
                <w:rFonts w:ascii="Arial" w:hAnsi="Arial" w:cs="Arial"/>
                <w:sz w:val="24"/>
                <w:szCs w:val="24"/>
              </w:rPr>
              <w:t xml:space="preserve">verall experience </w:t>
            </w:r>
            <w:r w:rsidR="009579BC">
              <w:rPr>
                <w:rFonts w:ascii="Arial" w:hAnsi="Arial" w:cs="Arial"/>
                <w:sz w:val="24"/>
                <w:szCs w:val="24"/>
              </w:rPr>
              <w:t xml:space="preserve">of </w:t>
            </w:r>
            <w:r w:rsidR="003D655F" w:rsidRPr="008C5E0F">
              <w:rPr>
                <w:rFonts w:ascii="Arial" w:hAnsi="Arial" w:cs="Arial"/>
                <w:sz w:val="24"/>
                <w:szCs w:val="24"/>
              </w:rPr>
              <w:t>HLH;</w:t>
            </w:r>
          </w:p>
          <w:p w:rsidR="00067EAE" w:rsidRPr="008C5E0F" w:rsidRDefault="001A7707" w:rsidP="00EC0926">
            <w:pPr>
              <w:pStyle w:val="ListParagraph"/>
              <w:numPr>
                <w:ilvl w:val="0"/>
                <w:numId w:val="36"/>
              </w:numPr>
              <w:jc w:val="both"/>
              <w:rPr>
                <w:rFonts w:ascii="Arial" w:hAnsi="Arial" w:cs="Arial"/>
                <w:sz w:val="24"/>
                <w:szCs w:val="24"/>
              </w:rPr>
            </w:pPr>
            <w:r>
              <w:rPr>
                <w:rFonts w:ascii="Arial" w:hAnsi="Arial" w:cs="Arial"/>
                <w:sz w:val="24"/>
                <w:szCs w:val="24"/>
              </w:rPr>
              <w:t>h</w:t>
            </w:r>
            <w:r w:rsidR="003D655F" w:rsidRPr="008C5E0F">
              <w:rPr>
                <w:rFonts w:ascii="Arial" w:hAnsi="Arial" w:cs="Arial"/>
                <w:sz w:val="24"/>
                <w:szCs w:val="24"/>
              </w:rPr>
              <w:t xml:space="preserve">elpfulness of staff; </w:t>
            </w:r>
            <w:r>
              <w:rPr>
                <w:rFonts w:ascii="Arial" w:hAnsi="Arial" w:cs="Arial"/>
                <w:sz w:val="24"/>
                <w:szCs w:val="24"/>
              </w:rPr>
              <w:t>and</w:t>
            </w:r>
          </w:p>
          <w:p w:rsidR="003D655F" w:rsidRDefault="001A7707" w:rsidP="00EC0926">
            <w:pPr>
              <w:pStyle w:val="ListParagraph"/>
              <w:numPr>
                <w:ilvl w:val="0"/>
                <w:numId w:val="36"/>
              </w:numPr>
              <w:jc w:val="both"/>
              <w:rPr>
                <w:rFonts w:ascii="Arial" w:hAnsi="Arial" w:cs="Arial"/>
                <w:sz w:val="24"/>
                <w:szCs w:val="24"/>
              </w:rPr>
            </w:pPr>
            <w:proofErr w:type="gramStart"/>
            <w:r>
              <w:rPr>
                <w:rFonts w:ascii="Arial" w:hAnsi="Arial" w:cs="Arial"/>
                <w:sz w:val="24"/>
                <w:szCs w:val="24"/>
              </w:rPr>
              <w:t>w</w:t>
            </w:r>
            <w:r w:rsidR="003D655F" w:rsidRPr="008C5E0F">
              <w:rPr>
                <w:rFonts w:ascii="Arial" w:hAnsi="Arial" w:cs="Arial"/>
                <w:sz w:val="24"/>
                <w:szCs w:val="24"/>
              </w:rPr>
              <w:t>hether</w:t>
            </w:r>
            <w:proofErr w:type="gramEnd"/>
            <w:r w:rsidR="003D655F" w:rsidRPr="008C5E0F">
              <w:rPr>
                <w:rFonts w:ascii="Arial" w:hAnsi="Arial" w:cs="Arial"/>
                <w:sz w:val="24"/>
                <w:szCs w:val="24"/>
              </w:rPr>
              <w:t xml:space="preserve"> </w:t>
            </w:r>
            <w:r w:rsidR="009579BC">
              <w:rPr>
                <w:rFonts w:ascii="Arial" w:hAnsi="Arial" w:cs="Arial"/>
                <w:sz w:val="24"/>
                <w:szCs w:val="24"/>
              </w:rPr>
              <w:t xml:space="preserve">respondents </w:t>
            </w:r>
            <w:r w:rsidR="003D655F" w:rsidRPr="008C5E0F">
              <w:rPr>
                <w:rFonts w:ascii="Arial" w:hAnsi="Arial" w:cs="Arial"/>
                <w:sz w:val="24"/>
                <w:szCs w:val="24"/>
              </w:rPr>
              <w:t>would recommend HLH to a friend and why</w:t>
            </w:r>
            <w:r>
              <w:rPr>
                <w:rFonts w:ascii="Arial" w:hAnsi="Arial" w:cs="Arial"/>
                <w:sz w:val="24"/>
                <w:szCs w:val="24"/>
              </w:rPr>
              <w:t xml:space="preserve">. </w:t>
            </w:r>
            <w:r w:rsidR="003D655F" w:rsidRPr="008C5E0F">
              <w:rPr>
                <w:rFonts w:ascii="Arial" w:hAnsi="Arial" w:cs="Arial"/>
                <w:sz w:val="24"/>
                <w:szCs w:val="24"/>
              </w:rPr>
              <w:t xml:space="preserve"> </w:t>
            </w:r>
          </w:p>
          <w:p w:rsidR="008C5E0F" w:rsidRPr="003D655F" w:rsidRDefault="008C5E0F" w:rsidP="00EC0926">
            <w:pPr>
              <w:jc w:val="both"/>
              <w:rPr>
                <w:rFonts w:ascii="Arial" w:eastAsia="Calibri" w:hAnsi="Arial" w:cs="Arial"/>
                <w:szCs w:val="24"/>
              </w:rPr>
            </w:pPr>
            <w:r>
              <w:rPr>
                <w:rFonts w:ascii="Arial" w:eastAsia="Calibri" w:hAnsi="Arial" w:cs="Arial"/>
                <w:szCs w:val="24"/>
              </w:rPr>
              <w:t xml:space="preserve">It is suggested that </w:t>
            </w:r>
            <w:r w:rsidRPr="003D655F">
              <w:rPr>
                <w:rFonts w:ascii="Arial" w:eastAsia="Calibri" w:hAnsi="Arial" w:cs="Arial"/>
                <w:szCs w:val="24"/>
              </w:rPr>
              <w:t>the options for responses to the first t</w:t>
            </w:r>
            <w:r>
              <w:rPr>
                <w:rFonts w:ascii="Arial" w:eastAsia="Calibri" w:hAnsi="Arial" w:cs="Arial"/>
                <w:szCs w:val="24"/>
              </w:rPr>
              <w:t>w</w:t>
            </w:r>
            <w:r w:rsidRPr="003D655F">
              <w:rPr>
                <w:rFonts w:ascii="Arial" w:eastAsia="Calibri" w:hAnsi="Arial" w:cs="Arial"/>
                <w:szCs w:val="24"/>
              </w:rPr>
              <w:t xml:space="preserve">o questions </w:t>
            </w:r>
            <w:r>
              <w:rPr>
                <w:rFonts w:ascii="Arial" w:eastAsia="Calibri" w:hAnsi="Arial" w:cs="Arial"/>
                <w:szCs w:val="24"/>
              </w:rPr>
              <w:t xml:space="preserve">have </w:t>
            </w:r>
            <w:r w:rsidRPr="003D655F">
              <w:rPr>
                <w:rFonts w:ascii="Arial" w:eastAsia="Calibri" w:hAnsi="Arial" w:cs="Arial"/>
                <w:szCs w:val="24"/>
              </w:rPr>
              <w:t xml:space="preserve">a four point scale to “force” positive or negative responses and with the last being a </w:t>
            </w:r>
            <w:r>
              <w:rPr>
                <w:rFonts w:ascii="Arial" w:eastAsia="Calibri" w:hAnsi="Arial" w:cs="Arial"/>
                <w:szCs w:val="24"/>
              </w:rPr>
              <w:t xml:space="preserve">yes/no with a free-text option where customers can explain their responses. (Note that the questions have been kept as simple as possible to encourage people to respond). </w:t>
            </w:r>
            <w:r w:rsidRPr="003D655F">
              <w:rPr>
                <w:rFonts w:ascii="Arial" w:eastAsia="Calibri" w:hAnsi="Arial" w:cs="Arial"/>
                <w:szCs w:val="24"/>
              </w:rPr>
              <w:t xml:space="preserve"> </w:t>
            </w:r>
          </w:p>
          <w:p w:rsidR="008C5E0F" w:rsidRPr="008C5E0F" w:rsidRDefault="008C5E0F" w:rsidP="00EC0926">
            <w:pPr>
              <w:jc w:val="both"/>
              <w:rPr>
                <w:rFonts w:ascii="Arial" w:hAnsi="Arial" w:cs="Arial"/>
                <w:szCs w:val="24"/>
              </w:rPr>
            </w:pPr>
          </w:p>
        </w:tc>
      </w:tr>
      <w:tr w:rsidR="00D37922" w:rsidRPr="00893030" w:rsidTr="00C46E0A">
        <w:trPr>
          <w:trHeight w:val="70"/>
        </w:trPr>
        <w:tc>
          <w:tcPr>
            <w:tcW w:w="442" w:type="pct"/>
          </w:tcPr>
          <w:p w:rsidR="00D37922" w:rsidRDefault="000F3119" w:rsidP="00D37922">
            <w:pPr>
              <w:autoSpaceDE w:val="0"/>
              <w:autoSpaceDN w:val="0"/>
              <w:adjustRightInd w:val="0"/>
              <w:rPr>
                <w:rFonts w:ascii="Arial" w:hAnsi="Arial" w:cs="Arial"/>
                <w:szCs w:val="24"/>
              </w:rPr>
            </w:pPr>
            <w:r w:rsidRPr="000F3119">
              <w:rPr>
                <w:rFonts w:ascii="Arial" w:hAnsi="Arial" w:cs="Arial"/>
                <w:szCs w:val="24"/>
              </w:rPr>
              <w:t>5.3</w:t>
            </w:r>
          </w:p>
          <w:p w:rsidR="00EC0926" w:rsidRDefault="00EC0926" w:rsidP="00D37922">
            <w:pPr>
              <w:autoSpaceDE w:val="0"/>
              <w:autoSpaceDN w:val="0"/>
              <w:adjustRightInd w:val="0"/>
              <w:rPr>
                <w:rFonts w:ascii="Arial" w:hAnsi="Arial" w:cs="Arial"/>
                <w:szCs w:val="24"/>
              </w:rPr>
            </w:pPr>
          </w:p>
          <w:p w:rsidR="00EC0926" w:rsidRDefault="00EC0926" w:rsidP="00D37922">
            <w:pPr>
              <w:autoSpaceDE w:val="0"/>
              <w:autoSpaceDN w:val="0"/>
              <w:adjustRightInd w:val="0"/>
              <w:rPr>
                <w:rFonts w:ascii="Arial" w:hAnsi="Arial" w:cs="Arial"/>
                <w:szCs w:val="24"/>
              </w:rPr>
            </w:pPr>
          </w:p>
          <w:p w:rsidR="00EC0926" w:rsidRPr="000F3119" w:rsidRDefault="00EC0926" w:rsidP="00D37922">
            <w:pPr>
              <w:autoSpaceDE w:val="0"/>
              <w:autoSpaceDN w:val="0"/>
              <w:adjustRightInd w:val="0"/>
              <w:rPr>
                <w:rFonts w:ascii="Arial" w:hAnsi="Arial" w:cs="Arial"/>
                <w:szCs w:val="24"/>
              </w:rPr>
            </w:pPr>
            <w:bookmarkStart w:id="0" w:name="_GoBack"/>
            <w:bookmarkEnd w:id="0"/>
          </w:p>
        </w:tc>
        <w:tc>
          <w:tcPr>
            <w:tcW w:w="4558" w:type="pct"/>
          </w:tcPr>
          <w:p w:rsidR="000F7AB2" w:rsidRDefault="000F7AB2" w:rsidP="00EC0926">
            <w:pPr>
              <w:pStyle w:val="Default"/>
              <w:jc w:val="both"/>
              <w:rPr>
                <w:rFonts w:eastAsia="Calibri"/>
                <w:color w:val="auto"/>
              </w:rPr>
            </w:pPr>
            <w:r>
              <w:rPr>
                <w:rFonts w:eastAsia="Calibri"/>
                <w:color w:val="auto"/>
              </w:rPr>
              <w:t>The remainder of this section provides examples of information which has been obtained from customer surveys over the past ye</w:t>
            </w:r>
            <w:r w:rsidR="00FA3F0D">
              <w:rPr>
                <w:rFonts w:eastAsia="Calibri"/>
                <w:color w:val="auto"/>
              </w:rPr>
              <w:t xml:space="preserve">ar. </w:t>
            </w:r>
          </w:p>
          <w:p w:rsidR="00FA3F0D" w:rsidRDefault="00FA3F0D" w:rsidP="00EC0926">
            <w:pPr>
              <w:pStyle w:val="Default"/>
              <w:jc w:val="both"/>
              <w:rPr>
                <w:rFonts w:eastAsia="Calibri"/>
                <w:color w:val="auto"/>
              </w:rPr>
            </w:pPr>
          </w:p>
          <w:p w:rsidR="00FA3F0D" w:rsidRDefault="00FA3F0D" w:rsidP="00EC0926">
            <w:pPr>
              <w:pStyle w:val="Default"/>
              <w:jc w:val="both"/>
              <w:rPr>
                <w:rFonts w:eastAsia="Calibri"/>
                <w:color w:val="auto"/>
              </w:rPr>
            </w:pPr>
            <w:r>
              <w:rPr>
                <w:rFonts w:eastAsia="Calibri"/>
                <w:color w:val="auto"/>
              </w:rPr>
              <w:t>Adult Learning</w:t>
            </w:r>
            <w:r w:rsidR="0060685C">
              <w:rPr>
                <w:rFonts w:eastAsia="Calibri"/>
                <w:color w:val="auto"/>
              </w:rPr>
              <w:t xml:space="preserve"> – survey of adult learners </w:t>
            </w:r>
          </w:p>
          <w:p w:rsidR="0006027B" w:rsidRDefault="0006027B" w:rsidP="00EC0926">
            <w:pPr>
              <w:pStyle w:val="Default"/>
              <w:numPr>
                <w:ilvl w:val="0"/>
                <w:numId w:val="36"/>
              </w:numPr>
              <w:jc w:val="both"/>
              <w:rPr>
                <w:rFonts w:eastAsia="Calibri"/>
                <w:color w:val="auto"/>
              </w:rPr>
            </w:pPr>
            <w:r>
              <w:rPr>
                <w:rFonts w:eastAsia="Calibri"/>
                <w:color w:val="auto"/>
              </w:rPr>
              <w:t xml:space="preserve">76% rated their overall experience </w:t>
            </w:r>
            <w:r w:rsidR="009564A9">
              <w:rPr>
                <w:rFonts w:eastAsia="Calibri"/>
                <w:color w:val="auto"/>
              </w:rPr>
              <w:t>as excellent.</w:t>
            </w:r>
          </w:p>
          <w:p w:rsidR="00FA3F0D" w:rsidRDefault="00FA3F0D" w:rsidP="00EC0926">
            <w:pPr>
              <w:pStyle w:val="Default"/>
              <w:numPr>
                <w:ilvl w:val="0"/>
                <w:numId w:val="36"/>
              </w:numPr>
              <w:jc w:val="both"/>
              <w:rPr>
                <w:rFonts w:eastAsia="Calibri"/>
                <w:color w:val="auto"/>
              </w:rPr>
            </w:pPr>
            <w:r>
              <w:rPr>
                <w:rFonts w:eastAsia="Calibri"/>
                <w:color w:val="auto"/>
              </w:rPr>
              <w:t xml:space="preserve">98.9% agreed or strongly agreed that their participation improved their confidence. </w:t>
            </w:r>
          </w:p>
          <w:p w:rsidR="00FA3F0D" w:rsidRDefault="00FA3F0D" w:rsidP="00EC0926">
            <w:pPr>
              <w:pStyle w:val="Default"/>
              <w:numPr>
                <w:ilvl w:val="0"/>
                <w:numId w:val="36"/>
              </w:numPr>
              <w:jc w:val="both"/>
              <w:rPr>
                <w:rFonts w:eastAsia="Calibri"/>
                <w:color w:val="auto"/>
              </w:rPr>
            </w:pPr>
            <w:r>
              <w:rPr>
                <w:rFonts w:eastAsia="Calibri"/>
                <w:color w:val="auto"/>
              </w:rPr>
              <w:t xml:space="preserve">98.9% agreed or strongly agreed that </w:t>
            </w:r>
            <w:r w:rsidR="0006027B">
              <w:rPr>
                <w:rFonts w:eastAsia="Calibri"/>
                <w:color w:val="auto"/>
              </w:rPr>
              <w:t>they had enjoyed themselves.</w:t>
            </w:r>
          </w:p>
          <w:p w:rsidR="0006027B" w:rsidRDefault="0006027B" w:rsidP="00EC0926">
            <w:pPr>
              <w:pStyle w:val="Default"/>
              <w:numPr>
                <w:ilvl w:val="0"/>
                <w:numId w:val="36"/>
              </w:numPr>
              <w:jc w:val="both"/>
              <w:rPr>
                <w:rFonts w:eastAsia="Calibri"/>
                <w:color w:val="auto"/>
              </w:rPr>
            </w:pPr>
            <w:r>
              <w:rPr>
                <w:rFonts w:eastAsia="Calibri"/>
                <w:color w:val="auto"/>
              </w:rPr>
              <w:t xml:space="preserve">90% said that their participation had helped them </w:t>
            </w:r>
            <w:r w:rsidR="00F5758D">
              <w:rPr>
                <w:rFonts w:eastAsia="Calibri"/>
                <w:color w:val="auto"/>
              </w:rPr>
              <w:t>to</w:t>
            </w:r>
            <w:r>
              <w:rPr>
                <w:rFonts w:eastAsia="Calibri"/>
                <w:color w:val="auto"/>
              </w:rPr>
              <w:t xml:space="preserve"> develop </w:t>
            </w:r>
            <w:r>
              <w:rPr>
                <w:rFonts w:eastAsia="Calibri"/>
                <w:color w:val="auto"/>
              </w:rPr>
              <w:lastRenderedPageBreak/>
              <w:t xml:space="preserve">friendships and a support network. </w:t>
            </w:r>
          </w:p>
          <w:p w:rsidR="00F658A9" w:rsidRDefault="00F658A9" w:rsidP="00EC0926">
            <w:pPr>
              <w:pStyle w:val="Default"/>
              <w:jc w:val="both"/>
              <w:rPr>
                <w:rFonts w:eastAsia="Calibri"/>
                <w:color w:val="auto"/>
              </w:rPr>
            </w:pPr>
          </w:p>
          <w:p w:rsidR="0006027B" w:rsidRPr="0006027B" w:rsidRDefault="0006027B" w:rsidP="00EC0926">
            <w:pPr>
              <w:pStyle w:val="Default"/>
              <w:jc w:val="both"/>
              <w:rPr>
                <w:rFonts w:eastAsia="Calibri"/>
                <w:color w:val="auto"/>
              </w:rPr>
            </w:pPr>
            <w:r w:rsidRPr="0006027B">
              <w:rPr>
                <w:rFonts w:eastAsia="Calibri"/>
                <w:color w:val="auto"/>
              </w:rPr>
              <w:t>Archives</w:t>
            </w:r>
            <w:r w:rsidR="00F658A9">
              <w:rPr>
                <w:rFonts w:eastAsia="Calibri"/>
                <w:color w:val="auto"/>
              </w:rPr>
              <w:t xml:space="preserve"> – national survey of customers who accessed archives services other than through an in-person visit (telephone, in writing, electronic engagements)</w:t>
            </w:r>
          </w:p>
          <w:p w:rsidR="0006027B" w:rsidRDefault="00F658A9" w:rsidP="00EC0926">
            <w:pPr>
              <w:pStyle w:val="Default"/>
              <w:numPr>
                <w:ilvl w:val="0"/>
                <w:numId w:val="38"/>
              </w:numPr>
              <w:jc w:val="both"/>
              <w:rPr>
                <w:rFonts w:eastAsia="Calibri"/>
                <w:color w:val="auto"/>
              </w:rPr>
            </w:pPr>
            <w:r>
              <w:rPr>
                <w:rFonts w:eastAsia="Calibri"/>
                <w:color w:val="auto"/>
              </w:rPr>
              <w:t>100% rated their overall experience (Highland Archive Centre) as good or very good.</w:t>
            </w:r>
          </w:p>
          <w:p w:rsidR="00F658A9" w:rsidRDefault="00F658A9" w:rsidP="00EC0926">
            <w:pPr>
              <w:pStyle w:val="Default"/>
              <w:numPr>
                <w:ilvl w:val="0"/>
                <w:numId w:val="38"/>
              </w:numPr>
              <w:jc w:val="both"/>
              <w:rPr>
                <w:rFonts w:eastAsia="Calibri"/>
                <w:color w:val="auto"/>
              </w:rPr>
            </w:pPr>
            <w:r>
              <w:rPr>
                <w:rFonts w:eastAsia="Calibri"/>
                <w:color w:val="auto"/>
              </w:rPr>
              <w:t>100% rated the quality of the content as good or very good.</w:t>
            </w:r>
          </w:p>
          <w:p w:rsidR="00F658A9" w:rsidRDefault="00F658A9" w:rsidP="00EC0926">
            <w:pPr>
              <w:pStyle w:val="Default"/>
              <w:numPr>
                <w:ilvl w:val="0"/>
                <w:numId w:val="38"/>
              </w:numPr>
              <w:jc w:val="both"/>
              <w:rPr>
                <w:rFonts w:eastAsia="Calibri"/>
                <w:color w:val="auto"/>
              </w:rPr>
            </w:pPr>
            <w:r>
              <w:rPr>
                <w:rFonts w:eastAsia="Calibri"/>
                <w:color w:val="auto"/>
              </w:rPr>
              <w:t>100% rated the promptness of the response as good or very good.</w:t>
            </w:r>
          </w:p>
          <w:p w:rsidR="00F658A9" w:rsidRDefault="00F658A9" w:rsidP="00EC0926">
            <w:pPr>
              <w:pStyle w:val="Default"/>
              <w:jc w:val="both"/>
              <w:rPr>
                <w:rFonts w:eastAsia="Calibri"/>
                <w:color w:val="auto"/>
              </w:rPr>
            </w:pPr>
          </w:p>
          <w:p w:rsidR="0006027B" w:rsidRDefault="0006027B" w:rsidP="00EC0926">
            <w:pPr>
              <w:pStyle w:val="Default"/>
              <w:jc w:val="both"/>
              <w:rPr>
                <w:rFonts w:eastAsia="Calibri"/>
                <w:color w:val="auto"/>
              </w:rPr>
            </w:pPr>
            <w:r w:rsidRPr="0006027B">
              <w:rPr>
                <w:rFonts w:eastAsia="Calibri"/>
                <w:color w:val="auto"/>
              </w:rPr>
              <w:t>Arts</w:t>
            </w:r>
            <w:r w:rsidR="00F658A9">
              <w:rPr>
                <w:rFonts w:eastAsia="Calibri"/>
                <w:color w:val="auto"/>
              </w:rPr>
              <w:t xml:space="preserve"> – examples of gallery visitors book comments</w:t>
            </w:r>
          </w:p>
          <w:p w:rsidR="00F5758D" w:rsidRDefault="009B6530" w:rsidP="00EC0926">
            <w:pPr>
              <w:pStyle w:val="Default"/>
              <w:numPr>
                <w:ilvl w:val="0"/>
                <w:numId w:val="39"/>
              </w:numPr>
              <w:jc w:val="both"/>
              <w:rPr>
                <w:rFonts w:eastAsia="Calibri"/>
                <w:color w:val="auto"/>
              </w:rPr>
            </w:pPr>
            <w:r>
              <w:rPr>
                <w:rFonts w:eastAsia="Calibri"/>
                <w:color w:val="auto"/>
              </w:rPr>
              <w:t>“</w:t>
            </w:r>
            <w:r>
              <w:rPr>
                <w:rFonts w:eastAsia="Calibri"/>
                <w:vanish/>
                <w:color w:val="auto"/>
              </w:rPr>
              <w:t xml:space="preserve">aHHad </w:t>
            </w:r>
            <w:r>
              <w:rPr>
                <w:rFonts w:eastAsia="Calibri"/>
                <w:color w:val="auto"/>
              </w:rPr>
              <w:t>Had a lovely morning”.</w:t>
            </w:r>
          </w:p>
          <w:p w:rsidR="009B6530" w:rsidRDefault="009B6530" w:rsidP="00EC0926">
            <w:pPr>
              <w:pStyle w:val="Default"/>
              <w:numPr>
                <w:ilvl w:val="0"/>
                <w:numId w:val="39"/>
              </w:numPr>
              <w:jc w:val="both"/>
              <w:rPr>
                <w:rFonts w:eastAsia="Calibri"/>
                <w:color w:val="auto"/>
              </w:rPr>
            </w:pPr>
            <w:r>
              <w:rPr>
                <w:rFonts w:eastAsia="Calibri"/>
                <w:color w:val="auto"/>
              </w:rPr>
              <w:t>“Mega fun”</w:t>
            </w:r>
          </w:p>
          <w:p w:rsidR="009B6530" w:rsidRDefault="009B6530" w:rsidP="00EC0926">
            <w:pPr>
              <w:pStyle w:val="Default"/>
              <w:numPr>
                <w:ilvl w:val="0"/>
                <w:numId w:val="39"/>
              </w:numPr>
              <w:jc w:val="both"/>
              <w:rPr>
                <w:rFonts w:eastAsia="Calibri"/>
                <w:color w:val="auto"/>
              </w:rPr>
            </w:pPr>
            <w:r>
              <w:rPr>
                <w:rFonts w:eastAsia="Calibri"/>
                <w:color w:val="auto"/>
              </w:rPr>
              <w:t>“Cool photography”</w:t>
            </w:r>
          </w:p>
          <w:p w:rsidR="009B6530" w:rsidRDefault="009B6530" w:rsidP="00EC0926">
            <w:pPr>
              <w:pStyle w:val="Default"/>
              <w:numPr>
                <w:ilvl w:val="0"/>
                <w:numId w:val="39"/>
              </w:numPr>
              <w:jc w:val="both"/>
              <w:rPr>
                <w:rFonts w:eastAsia="Calibri"/>
                <w:color w:val="auto"/>
              </w:rPr>
            </w:pPr>
            <w:r>
              <w:rPr>
                <w:rFonts w:eastAsia="Calibri"/>
                <w:color w:val="auto"/>
              </w:rPr>
              <w:t>“Enjoyed it very much”</w:t>
            </w:r>
          </w:p>
          <w:p w:rsidR="009B6530" w:rsidRPr="0006027B" w:rsidRDefault="009B6530" w:rsidP="00EC0926">
            <w:pPr>
              <w:pStyle w:val="Default"/>
              <w:numPr>
                <w:ilvl w:val="0"/>
                <w:numId w:val="39"/>
              </w:numPr>
              <w:jc w:val="both"/>
              <w:rPr>
                <w:rFonts w:eastAsia="Calibri"/>
                <w:color w:val="auto"/>
              </w:rPr>
            </w:pPr>
            <w:r>
              <w:rPr>
                <w:rFonts w:eastAsia="Calibri"/>
                <w:color w:val="auto"/>
              </w:rPr>
              <w:t>“We enjoyed dinosaur exhibition”</w:t>
            </w:r>
          </w:p>
          <w:p w:rsidR="0026241F" w:rsidRDefault="0026241F" w:rsidP="00EC0926">
            <w:pPr>
              <w:pStyle w:val="Default"/>
              <w:jc w:val="both"/>
              <w:rPr>
                <w:rFonts w:eastAsia="Calibri"/>
                <w:color w:val="auto"/>
              </w:rPr>
            </w:pPr>
          </w:p>
          <w:p w:rsidR="0006027B" w:rsidRDefault="0006027B" w:rsidP="00EC0926">
            <w:pPr>
              <w:pStyle w:val="Default"/>
              <w:jc w:val="both"/>
              <w:rPr>
                <w:rFonts w:eastAsia="Calibri"/>
                <w:color w:val="auto"/>
              </w:rPr>
            </w:pPr>
            <w:r w:rsidRPr="0006027B">
              <w:rPr>
                <w:rFonts w:eastAsia="Calibri"/>
                <w:color w:val="auto"/>
              </w:rPr>
              <w:t>Leisure Facilities</w:t>
            </w:r>
            <w:r w:rsidR="0060685C">
              <w:rPr>
                <w:rFonts w:eastAsia="Calibri"/>
                <w:color w:val="auto"/>
              </w:rPr>
              <w:t xml:space="preserve"> – school’s out programme</w:t>
            </w:r>
          </w:p>
          <w:p w:rsidR="00F5758D" w:rsidRDefault="009564A9" w:rsidP="00EC0926">
            <w:pPr>
              <w:pStyle w:val="Default"/>
              <w:numPr>
                <w:ilvl w:val="0"/>
                <w:numId w:val="37"/>
              </w:numPr>
              <w:jc w:val="both"/>
              <w:rPr>
                <w:rFonts w:eastAsia="Calibri"/>
                <w:color w:val="auto"/>
              </w:rPr>
            </w:pPr>
            <w:r>
              <w:rPr>
                <w:rFonts w:eastAsia="Calibri"/>
                <w:color w:val="auto"/>
              </w:rPr>
              <w:t xml:space="preserve">77% rated their overall experience of the School’s </w:t>
            </w:r>
            <w:proofErr w:type="gramStart"/>
            <w:r>
              <w:rPr>
                <w:rFonts w:eastAsia="Calibri"/>
                <w:color w:val="auto"/>
              </w:rPr>
              <w:t>Out</w:t>
            </w:r>
            <w:proofErr w:type="gramEnd"/>
            <w:r>
              <w:rPr>
                <w:rFonts w:eastAsia="Calibri"/>
                <w:color w:val="auto"/>
              </w:rPr>
              <w:t xml:space="preserve"> programme as excellent of very good.</w:t>
            </w:r>
          </w:p>
          <w:p w:rsidR="009564A9" w:rsidRDefault="009564A9" w:rsidP="00EC0926">
            <w:pPr>
              <w:pStyle w:val="Default"/>
              <w:numPr>
                <w:ilvl w:val="0"/>
                <w:numId w:val="37"/>
              </w:numPr>
              <w:jc w:val="both"/>
              <w:rPr>
                <w:rFonts w:eastAsia="Calibri"/>
                <w:color w:val="auto"/>
              </w:rPr>
            </w:pPr>
            <w:r>
              <w:rPr>
                <w:rFonts w:eastAsia="Calibri"/>
                <w:color w:val="auto"/>
              </w:rPr>
              <w:t>78% were very satisfied or satisfied with the range of activities on offer.</w:t>
            </w:r>
          </w:p>
          <w:p w:rsidR="009564A9" w:rsidRDefault="009564A9" w:rsidP="00EC0926">
            <w:pPr>
              <w:pStyle w:val="Default"/>
              <w:numPr>
                <w:ilvl w:val="0"/>
                <w:numId w:val="37"/>
              </w:numPr>
              <w:jc w:val="both"/>
              <w:rPr>
                <w:rFonts w:eastAsia="Calibri"/>
                <w:color w:val="auto"/>
              </w:rPr>
            </w:pPr>
            <w:r>
              <w:rPr>
                <w:rFonts w:eastAsia="Calibri"/>
                <w:color w:val="auto"/>
              </w:rPr>
              <w:t>93% rated staff as excellent or good.</w:t>
            </w:r>
          </w:p>
          <w:p w:rsidR="009564A9" w:rsidRPr="0006027B" w:rsidRDefault="009564A9" w:rsidP="00EC0926">
            <w:pPr>
              <w:pStyle w:val="Default"/>
              <w:numPr>
                <w:ilvl w:val="0"/>
                <w:numId w:val="37"/>
              </w:numPr>
              <w:jc w:val="both"/>
              <w:rPr>
                <w:rFonts w:eastAsia="Calibri"/>
                <w:color w:val="auto"/>
              </w:rPr>
            </w:pPr>
            <w:r>
              <w:rPr>
                <w:rFonts w:eastAsia="Calibri"/>
                <w:color w:val="auto"/>
              </w:rPr>
              <w:t>96% said th</w:t>
            </w:r>
            <w:r w:rsidR="00696F8E">
              <w:rPr>
                <w:rFonts w:eastAsia="Calibri"/>
                <w:color w:val="auto"/>
              </w:rPr>
              <w:t>at they would recommend the pro</w:t>
            </w:r>
            <w:r>
              <w:rPr>
                <w:rFonts w:eastAsia="Calibri"/>
                <w:color w:val="auto"/>
              </w:rPr>
              <w:t>gramme to a friend.</w:t>
            </w:r>
          </w:p>
          <w:p w:rsidR="0026241F" w:rsidRDefault="0026241F" w:rsidP="00EC0926">
            <w:pPr>
              <w:pStyle w:val="Default"/>
              <w:jc w:val="both"/>
              <w:rPr>
                <w:rFonts w:eastAsia="Calibri"/>
                <w:color w:val="auto"/>
              </w:rPr>
            </w:pPr>
          </w:p>
          <w:p w:rsidR="00A766B8" w:rsidRPr="00A766B8" w:rsidRDefault="0006027B" w:rsidP="00EC0926">
            <w:pPr>
              <w:pStyle w:val="Default"/>
              <w:jc w:val="both"/>
              <w:rPr>
                <w:rFonts w:eastAsia="Calibri"/>
                <w:color w:val="auto"/>
              </w:rPr>
            </w:pPr>
            <w:r w:rsidRPr="0006027B">
              <w:rPr>
                <w:rFonts w:eastAsia="Calibri"/>
                <w:color w:val="auto"/>
              </w:rPr>
              <w:t>Libraries</w:t>
            </w:r>
            <w:r w:rsidR="0026241F">
              <w:rPr>
                <w:rFonts w:eastAsia="Calibri"/>
                <w:color w:val="auto"/>
              </w:rPr>
              <w:t xml:space="preserve"> - </w:t>
            </w:r>
            <w:r w:rsidR="00A766B8" w:rsidRPr="00A766B8">
              <w:rPr>
                <w:rFonts w:eastAsia="Calibri"/>
                <w:color w:val="auto"/>
              </w:rPr>
              <w:t xml:space="preserve">HLH Libraries conducted a survey </w:t>
            </w:r>
            <w:r w:rsidR="00067EAE">
              <w:rPr>
                <w:rFonts w:eastAsia="Calibri"/>
                <w:color w:val="auto"/>
              </w:rPr>
              <w:t xml:space="preserve">which </w:t>
            </w:r>
            <w:r w:rsidR="00A766B8" w:rsidRPr="00A766B8">
              <w:rPr>
                <w:rFonts w:eastAsia="Calibri"/>
                <w:color w:val="auto"/>
              </w:rPr>
              <w:t>aim</w:t>
            </w:r>
            <w:r w:rsidR="00067EAE">
              <w:rPr>
                <w:rFonts w:eastAsia="Calibri"/>
                <w:color w:val="auto"/>
              </w:rPr>
              <w:t xml:space="preserve">ed to assess </w:t>
            </w:r>
            <w:r w:rsidR="00A766B8" w:rsidRPr="00A766B8">
              <w:rPr>
                <w:rFonts w:eastAsia="Calibri"/>
                <w:color w:val="auto"/>
              </w:rPr>
              <w:t xml:space="preserve">the reasons why some people </w:t>
            </w:r>
            <w:r w:rsidR="00A766B8">
              <w:rPr>
                <w:rFonts w:eastAsia="Calibri"/>
                <w:color w:val="auto"/>
              </w:rPr>
              <w:t>were</w:t>
            </w:r>
            <w:r w:rsidR="00A766B8" w:rsidRPr="00A766B8">
              <w:rPr>
                <w:rFonts w:eastAsia="Calibri"/>
                <w:color w:val="auto"/>
              </w:rPr>
              <w:t xml:space="preserve"> not using their library. Surveys were carried out at leisure centres</w:t>
            </w:r>
            <w:r w:rsidR="00A766B8">
              <w:rPr>
                <w:rFonts w:eastAsia="Calibri"/>
                <w:color w:val="auto"/>
              </w:rPr>
              <w:t xml:space="preserve">, </w:t>
            </w:r>
            <w:r w:rsidR="00A766B8" w:rsidRPr="00A766B8">
              <w:rPr>
                <w:rFonts w:eastAsia="Calibri"/>
                <w:color w:val="auto"/>
              </w:rPr>
              <w:t>community events, and online.</w:t>
            </w:r>
            <w:r w:rsidR="00A766B8">
              <w:rPr>
                <w:rFonts w:eastAsia="Calibri"/>
                <w:color w:val="auto"/>
              </w:rPr>
              <w:t xml:space="preserve"> </w:t>
            </w:r>
            <w:r w:rsidR="00A766B8" w:rsidRPr="00A766B8">
              <w:rPr>
                <w:rFonts w:eastAsia="Calibri"/>
                <w:color w:val="auto"/>
              </w:rPr>
              <w:t>Of those surveyed 37% said that they had used their local library within the past 12 months and 63% had not. Those that had not (356 respondents) form</w:t>
            </w:r>
            <w:r w:rsidR="00067EAE">
              <w:rPr>
                <w:rFonts w:eastAsia="Calibri"/>
                <w:color w:val="auto"/>
              </w:rPr>
              <w:t>ed</w:t>
            </w:r>
            <w:r w:rsidR="00A766B8" w:rsidRPr="00A766B8">
              <w:rPr>
                <w:rFonts w:eastAsia="Calibri"/>
                <w:color w:val="auto"/>
              </w:rPr>
              <w:t xml:space="preserve"> the basis for the non-user sample.</w:t>
            </w:r>
            <w:r w:rsidR="004E3E84">
              <w:rPr>
                <w:rFonts w:eastAsia="Calibri"/>
                <w:color w:val="auto"/>
              </w:rPr>
              <w:t xml:space="preserve"> Only 11% of non</w:t>
            </w:r>
            <w:r w:rsidR="00067EAE" w:rsidRPr="00A766B8">
              <w:rPr>
                <w:rFonts w:eastAsia="Calibri"/>
                <w:color w:val="auto"/>
              </w:rPr>
              <w:t>-users said that they did not inten</w:t>
            </w:r>
            <w:r w:rsidR="00067EAE">
              <w:rPr>
                <w:rFonts w:eastAsia="Calibri"/>
                <w:color w:val="auto"/>
              </w:rPr>
              <w:t xml:space="preserve">d to use libraries in the future and overall, the survey highlighted the importance of promoting the wide range of services which are available in libraries such as activities and events and on-line services.  </w:t>
            </w:r>
          </w:p>
          <w:p w:rsidR="00067EAE" w:rsidRDefault="00067EAE" w:rsidP="00EC0926">
            <w:pPr>
              <w:pStyle w:val="Default"/>
              <w:jc w:val="both"/>
              <w:rPr>
                <w:rFonts w:eastAsia="Calibri"/>
                <w:color w:val="auto"/>
              </w:rPr>
            </w:pPr>
          </w:p>
          <w:p w:rsidR="0006027B" w:rsidRDefault="0006027B" w:rsidP="00EC0926">
            <w:pPr>
              <w:pStyle w:val="Default"/>
              <w:jc w:val="both"/>
              <w:rPr>
                <w:rFonts w:eastAsia="Calibri"/>
                <w:color w:val="auto"/>
              </w:rPr>
            </w:pPr>
            <w:r w:rsidRPr="0006027B">
              <w:rPr>
                <w:rFonts w:eastAsia="Calibri"/>
                <w:color w:val="auto"/>
              </w:rPr>
              <w:t>Museums</w:t>
            </w:r>
            <w:r w:rsidR="002B6563">
              <w:rPr>
                <w:rFonts w:eastAsia="Calibri"/>
                <w:color w:val="auto"/>
              </w:rPr>
              <w:t xml:space="preserve"> – </w:t>
            </w:r>
            <w:r w:rsidR="000D0CB6">
              <w:rPr>
                <w:rFonts w:eastAsia="Calibri"/>
                <w:color w:val="auto"/>
              </w:rPr>
              <w:t>Highland Folk Museum visitor survey</w:t>
            </w:r>
          </w:p>
          <w:p w:rsidR="002B6563" w:rsidRDefault="000D0CB6" w:rsidP="00EC0926">
            <w:pPr>
              <w:pStyle w:val="Default"/>
              <w:numPr>
                <w:ilvl w:val="0"/>
                <w:numId w:val="40"/>
              </w:numPr>
              <w:jc w:val="both"/>
              <w:rPr>
                <w:rFonts w:eastAsia="Calibri"/>
                <w:color w:val="auto"/>
              </w:rPr>
            </w:pPr>
            <w:r>
              <w:rPr>
                <w:rFonts w:eastAsia="Calibri"/>
                <w:color w:val="auto"/>
              </w:rPr>
              <w:t xml:space="preserve">91% rated the helpfulness and knowledge of staff as outstanding or good. </w:t>
            </w:r>
          </w:p>
          <w:p w:rsidR="000D0CB6" w:rsidRDefault="000D0CB6" w:rsidP="00EC0926">
            <w:pPr>
              <w:pStyle w:val="Default"/>
              <w:numPr>
                <w:ilvl w:val="0"/>
                <w:numId w:val="40"/>
              </w:numPr>
              <w:jc w:val="both"/>
              <w:rPr>
                <w:rFonts w:eastAsia="Calibri"/>
                <w:color w:val="auto"/>
              </w:rPr>
            </w:pPr>
            <w:r>
              <w:rPr>
                <w:rFonts w:eastAsia="Calibri"/>
                <w:color w:val="auto"/>
              </w:rPr>
              <w:t>92% rated their overall experience as outstanding or good.</w:t>
            </w:r>
          </w:p>
          <w:p w:rsidR="000D0CB6" w:rsidRDefault="000D0CB6" w:rsidP="00EC0926">
            <w:pPr>
              <w:pStyle w:val="Default"/>
              <w:numPr>
                <w:ilvl w:val="0"/>
                <w:numId w:val="40"/>
              </w:numPr>
              <w:jc w:val="both"/>
              <w:rPr>
                <w:rFonts w:eastAsia="Calibri"/>
                <w:color w:val="auto"/>
              </w:rPr>
            </w:pPr>
            <w:r>
              <w:rPr>
                <w:rFonts w:eastAsia="Calibri"/>
                <w:color w:val="auto"/>
              </w:rPr>
              <w:t>90% said that they would recommend the museum.</w:t>
            </w:r>
          </w:p>
          <w:p w:rsidR="000D0CB6" w:rsidRDefault="000D0CB6" w:rsidP="00EC0926">
            <w:pPr>
              <w:pStyle w:val="Default"/>
              <w:numPr>
                <w:ilvl w:val="0"/>
                <w:numId w:val="40"/>
              </w:numPr>
              <w:jc w:val="both"/>
              <w:rPr>
                <w:rFonts w:eastAsia="Calibri"/>
                <w:color w:val="auto"/>
              </w:rPr>
            </w:pPr>
            <w:r>
              <w:rPr>
                <w:rFonts w:eastAsia="Calibri"/>
                <w:color w:val="auto"/>
              </w:rPr>
              <w:t xml:space="preserve">90% said that they would return to the museum. </w:t>
            </w:r>
          </w:p>
          <w:p w:rsidR="002B6563" w:rsidRDefault="002B6563" w:rsidP="00EC0926">
            <w:pPr>
              <w:pStyle w:val="Default"/>
              <w:jc w:val="both"/>
              <w:rPr>
                <w:rFonts w:eastAsia="Calibri"/>
                <w:color w:val="auto"/>
              </w:rPr>
            </w:pPr>
          </w:p>
          <w:p w:rsidR="0006027B" w:rsidRDefault="0006027B" w:rsidP="00EC0926">
            <w:pPr>
              <w:pStyle w:val="Default"/>
              <w:jc w:val="both"/>
              <w:rPr>
                <w:rFonts w:eastAsia="Calibri"/>
                <w:color w:val="auto"/>
              </w:rPr>
            </w:pPr>
            <w:r>
              <w:rPr>
                <w:rFonts w:eastAsia="Calibri"/>
                <w:color w:val="auto"/>
              </w:rPr>
              <w:t>Music</w:t>
            </w:r>
            <w:r w:rsidR="002B6563">
              <w:rPr>
                <w:rFonts w:eastAsia="Calibri"/>
                <w:color w:val="auto"/>
              </w:rPr>
              <w:t xml:space="preserve"> - as part of the peer review prior to the Council transferring the service to HLH a large number of customers were surveyed including past participants, parents, and customers who had discontinued the services and it was considered best to avoid re-surveying customers. </w:t>
            </w:r>
            <w:r w:rsidR="00DB211F">
              <w:rPr>
                <w:rFonts w:eastAsia="Calibri"/>
                <w:color w:val="auto"/>
              </w:rPr>
              <w:t>There will be a c</w:t>
            </w:r>
            <w:r w:rsidR="002B6563">
              <w:rPr>
                <w:rFonts w:eastAsia="Calibri"/>
                <w:color w:val="auto"/>
              </w:rPr>
              <w:t>ustomer survey</w:t>
            </w:r>
            <w:r w:rsidR="00DB211F">
              <w:rPr>
                <w:rFonts w:eastAsia="Calibri"/>
                <w:color w:val="auto"/>
              </w:rPr>
              <w:t xml:space="preserve"> </w:t>
            </w:r>
            <w:r w:rsidR="002B6563">
              <w:rPr>
                <w:rFonts w:eastAsia="Calibri"/>
                <w:color w:val="auto"/>
              </w:rPr>
              <w:t xml:space="preserve">in 2019/20. </w:t>
            </w:r>
          </w:p>
          <w:p w:rsidR="002B6563" w:rsidRDefault="002B6563" w:rsidP="00EC0926">
            <w:pPr>
              <w:pStyle w:val="Default"/>
              <w:jc w:val="both"/>
              <w:rPr>
                <w:rFonts w:eastAsia="Calibri"/>
                <w:color w:val="auto"/>
              </w:rPr>
            </w:pPr>
          </w:p>
          <w:p w:rsidR="00EC0926" w:rsidRPr="0006027B" w:rsidRDefault="00EC0926" w:rsidP="00EC0926">
            <w:pPr>
              <w:pStyle w:val="Default"/>
              <w:jc w:val="both"/>
              <w:rPr>
                <w:rFonts w:eastAsia="Calibri"/>
                <w:color w:val="auto"/>
              </w:rPr>
            </w:pPr>
          </w:p>
          <w:p w:rsidR="0006027B" w:rsidRDefault="0006027B" w:rsidP="00EC0926">
            <w:pPr>
              <w:pStyle w:val="Default"/>
              <w:jc w:val="both"/>
              <w:rPr>
                <w:rFonts w:eastAsia="Calibri"/>
                <w:color w:val="auto"/>
              </w:rPr>
            </w:pPr>
            <w:r w:rsidRPr="0006027B">
              <w:rPr>
                <w:rFonts w:eastAsia="Calibri"/>
                <w:color w:val="auto"/>
              </w:rPr>
              <w:lastRenderedPageBreak/>
              <w:t>Sport and Outdoor Activities</w:t>
            </w:r>
            <w:r w:rsidR="002B6563">
              <w:rPr>
                <w:rFonts w:eastAsia="Calibri"/>
                <w:color w:val="auto"/>
              </w:rPr>
              <w:t xml:space="preserve"> – example of event survey</w:t>
            </w:r>
          </w:p>
          <w:p w:rsidR="002B6563" w:rsidRPr="002B6563" w:rsidRDefault="002B6563" w:rsidP="00EC0926">
            <w:pPr>
              <w:pStyle w:val="Default"/>
              <w:numPr>
                <w:ilvl w:val="0"/>
                <w:numId w:val="40"/>
              </w:numPr>
              <w:jc w:val="both"/>
              <w:rPr>
                <w:rFonts w:eastAsia="Calibri"/>
                <w:color w:val="auto"/>
              </w:rPr>
            </w:pPr>
            <w:r>
              <w:rPr>
                <w:rFonts w:eastAsia="Calibri"/>
                <w:color w:val="auto"/>
              </w:rPr>
              <w:t>98% enjoyed the event.</w:t>
            </w:r>
          </w:p>
          <w:p w:rsidR="002B6563" w:rsidRPr="002B6563" w:rsidRDefault="002B6563" w:rsidP="00EC0926">
            <w:pPr>
              <w:pStyle w:val="Default"/>
              <w:numPr>
                <w:ilvl w:val="0"/>
                <w:numId w:val="40"/>
              </w:numPr>
              <w:jc w:val="both"/>
              <w:rPr>
                <w:rFonts w:eastAsia="Calibri"/>
                <w:color w:val="auto"/>
              </w:rPr>
            </w:pPr>
            <w:r w:rsidRPr="002B6563">
              <w:rPr>
                <w:rFonts w:eastAsia="Calibri"/>
                <w:color w:val="auto"/>
              </w:rPr>
              <w:t>77% wanted to try out winter</w:t>
            </w:r>
            <w:r>
              <w:rPr>
                <w:rFonts w:eastAsia="Calibri"/>
                <w:color w:val="auto"/>
              </w:rPr>
              <w:t xml:space="preserve"> sports.</w:t>
            </w:r>
          </w:p>
          <w:p w:rsidR="002B6563" w:rsidRDefault="002B6563" w:rsidP="00EC0926">
            <w:pPr>
              <w:pStyle w:val="Default"/>
              <w:numPr>
                <w:ilvl w:val="0"/>
                <w:numId w:val="40"/>
              </w:numPr>
              <w:jc w:val="both"/>
              <w:rPr>
                <w:rFonts w:eastAsia="Calibri"/>
                <w:color w:val="auto"/>
              </w:rPr>
            </w:pPr>
            <w:r w:rsidRPr="002B6563">
              <w:rPr>
                <w:rFonts w:eastAsia="Calibri"/>
                <w:color w:val="auto"/>
              </w:rPr>
              <w:t xml:space="preserve">76% </w:t>
            </w:r>
            <w:r>
              <w:rPr>
                <w:rFonts w:eastAsia="Calibri"/>
                <w:color w:val="auto"/>
              </w:rPr>
              <w:t xml:space="preserve">reported that they </w:t>
            </w:r>
            <w:r w:rsidRPr="002B6563">
              <w:rPr>
                <w:rFonts w:eastAsia="Calibri"/>
                <w:color w:val="auto"/>
              </w:rPr>
              <w:t>would like to take part in similar events in future</w:t>
            </w:r>
            <w:r>
              <w:rPr>
                <w:rFonts w:eastAsia="Calibri"/>
                <w:color w:val="auto"/>
              </w:rPr>
              <w:t>.</w:t>
            </w:r>
          </w:p>
          <w:p w:rsidR="002B6563" w:rsidRDefault="002B6563" w:rsidP="00EC0926">
            <w:pPr>
              <w:pStyle w:val="Default"/>
              <w:numPr>
                <w:ilvl w:val="0"/>
                <w:numId w:val="40"/>
              </w:numPr>
              <w:jc w:val="both"/>
              <w:rPr>
                <w:rFonts w:eastAsia="Calibri"/>
                <w:color w:val="auto"/>
              </w:rPr>
            </w:pPr>
            <w:r>
              <w:rPr>
                <w:rFonts w:eastAsia="Calibri"/>
                <w:color w:val="auto"/>
              </w:rPr>
              <w:t xml:space="preserve">As a result of the survey a curling class was added to the active schools programme. </w:t>
            </w:r>
          </w:p>
          <w:p w:rsidR="002B6563" w:rsidRPr="0006027B" w:rsidRDefault="002B6563" w:rsidP="00EC0926">
            <w:pPr>
              <w:pStyle w:val="Default"/>
              <w:jc w:val="both"/>
              <w:rPr>
                <w:rFonts w:eastAsia="Calibri"/>
                <w:color w:val="auto"/>
              </w:rPr>
            </w:pPr>
          </w:p>
          <w:p w:rsidR="0006027B" w:rsidRDefault="0006027B" w:rsidP="00EC0926">
            <w:pPr>
              <w:pStyle w:val="Default"/>
              <w:jc w:val="both"/>
              <w:rPr>
                <w:rFonts w:eastAsia="Calibri"/>
                <w:color w:val="auto"/>
              </w:rPr>
            </w:pPr>
            <w:r w:rsidRPr="0006027B">
              <w:rPr>
                <w:rFonts w:eastAsia="Calibri"/>
                <w:color w:val="auto"/>
              </w:rPr>
              <w:t>Youth Work</w:t>
            </w:r>
            <w:r w:rsidR="00A2581A">
              <w:rPr>
                <w:rFonts w:eastAsia="Calibri"/>
                <w:color w:val="auto"/>
              </w:rPr>
              <w:t xml:space="preserve"> – participant survey</w:t>
            </w:r>
          </w:p>
          <w:p w:rsidR="00FA3F0D" w:rsidRDefault="00A2581A" w:rsidP="00EC0926">
            <w:pPr>
              <w:pStyle w:val="Default"/>
              <w:numPr>
                <w:ilvl w:val="0"/>
                <w:numId w:val="41"/>
              </w:numPr>
              <w:jc w:val="both"/>
              <w:rPr>
                <w:rFonts w:eastAsia="Calibri"/>
                <w:color w:val="auto"/>
              </w:rPr>
            </w:pPr>
            <w:r>
              <w:rPr>
                <w:rFonts w:eastAsia="Calibri"/>
                <w:color w:val="auto"/>
              </w:rPr>
              <w:t>72% rated their overall experience of youth work as excellent or very good.</w:t>
            </w:r>
          </w:p>
          <w:p w:rsidR="00A2581A" w:rsidRDefault="00A2581A" w:rsidP="00EC0926">
            <w:pPr>
              <w:pStyle w:val="Default"/>
              <w:numPr>
                <w:ilvl w:val="0"/>
                <w:numId w:val="41"/>
              </w:numPr>
              <w:jc w:val="both"/>
              <w:rPr>
                <w:rFonts w:eastAsia="Calibri"/>
                <w:color w:val="auto"/>
              </w:rPr>
            </w:pPr>
            <w:r>
              <w:rPr>
                <w:rFonts w:eastAsia="Calibri"/>
                <w:color w:val="auto"/>
              </w:rPr>
              <w:t xml:space="preserve">85% reported that it was easy or very easy to get involved in youth work activities. </w:t>
            </w:r>
          </w:p>
          <w:p w:rsidR="00A2581A" w:rsidRDefault="00A2581A" w:rsidP="00EC0926">
            <w:pPr>
              <w:pStyle w:val="Default"/>
              <w:numPr>
                <w:ilvl w:val="0"/>
                <w:numId w:val="41"/>
              </w:numPr>
              <w:jc w:val="both"/>
              <w:rPr>
                <w:rFonts w:eastAsia="Calibri"/>
                <w:color w:val="auto"/>
              </w:rPr>
            </w:pPr>
            <w:r>
              <w:rPr>
                <w:rFonts w:eastAsia="Calibri"/>
                <w:color w:val="auto"/>
              </w:rPr>
              <w:t xml:space="preserve">73% of participants reported that being involved with youth work activity helped them to be more confident. </w:t>
            </w:r>
          </w:p>
          <w:p w:rsidR="00A2581A" w:rsidRDefault="00A2581A" w:rsidP="00EC0926">
            <w:pPr>
              <w:pStyle w:val="Default"/>
              <w:numPr>
                <w:ilvl w:val="0"/>
                <w:numId w:val="41"/>
              </w:numPr>
              <w:jc w:val="both"/>
              <w:rPr>
                <w:rFonts w:eastAsia="Calibri"/>
                <w:color w:val="auto"/>
              </w:rPr>
            </w:pPr>
            <w:r>
              <w:rPr>
                <w:rFonts w:eastAsia="Calibri"/>
                <w:color w:val="auto"/>
              </w:rPr>
              <w:t xml:space="preserve">69% reported that their involvement with youth work helped them to understand the importance of making good decisions. </w:t>
            </w:r>
          </w:p>
          <w:p w:rsidR="004C4642" w:rsidRDefault="004C4642" w:rsidP="00EC0926">
            <w:pPr>
              <w:pStyle w:val="Default"/>
              <w:numPr>
                <w:ilvl w:val="0"/>
                <w:numId w:val="41"/>
              </w:numPr>
              <w:jc w:val="both"/>
              <w:rPr>
                <w:rFonts w:eastAsia="Calibri"/>
                <w:color w:val="auto"/>
              </w:rPr>
            </w:pPr>
            <w:r>
              <w:rPr>
                <w:rFonts w:eastAsia="Calibri"/>
                <w:color w:val="auto"/>
              </w:rPr>
              <w:t xml:space="preserve">70% of respondents reported that their involvement in youth work helped them to improve other people’s lives. </w:t>
            </w:r>
          </w:p>
          <w:p w:rsidR="00FA3F0D" w:rsidRPr="000F3119" w:rsidRDefault="00FA3F0D" w:rsidP="00EC0926">
            <w:pPr>
              <w:pStyle w:val="Default"/>
              <w:jc w:val="both"/>
              <w:rPr>
                <w:rFonts w:eastAsia="Calibri"/>
                <w:color w:val="auto"/>
              </w:rPr>
            </w:pPr>
          </w:p>
        </w:tc>
      </w:tr>
      <w:tr w:rsidR="00BE242A" w:rsidRPr="00BC7C84" w:rsidTr="004B409B">
        <w:tc>
          <w:tcPr>
            <w:tcW w:w="442" w:type="pct"/>
          </w:tcPr>
          <w:p w:rsidR="00BE242A" w:rsidRPr="0064693B" w:rsidRDefault="00EC0926" w:rsidP="00BE242A">
            <w:pPr>
              <w:autoSpaceDE w:val="0"/>
              <w:autoSpaceDN w:val="0"/>
              <w:adjustRightInd w:val="0"/>
              <w:rPr>
                <w:rFonts w:ascii="Arial" w:hAnsi="Arial" w:cs="Arial"/>
                <w:b/>
                <w:szCs w:val="24"/>
              </w:rPr>
            </w:pPr>
            <w:r>
              <w:rPr>
                <w:rFonts w:ascii="Arial" w:hAnsi="Arial" w:cs="Arial"/>
                <w:b/>
                <w:szCs w:val="24"/>
              </w:rPr>
              <w:lastRenderedPageBreak/>
              <w:t>6</w:t>
            </w:r>
            <w:r w:rsidR="00BE242A" w:rsidRPr="0064693B">
              <w:rPr>
                <w:rFonts w:ascii="Arial" w:hAnsi="Arial" w:cs="Arial"/>
                <w:b/>
                <w:szCs w:val="24"/>
              </w:rPr>
              <w:t>.</w:t>
            </w:r>
          </w:p>
        </w:tc>
        <w:tc>
          <w:tcPr>
            <w:tcW w:w="4558" w:type="pct"/>
          </w:tcPr>
          <w:p w:rsidR="00BE242A" w:rsidRDefault="00BE242A" w:rsidP="00BE242A">
            <w:pPr>
              <w:autoSpaceDE w:val="0"/>
              <w:autoSpaceDN w:val="0"/>
              <w:adjustRightInd w:val="0"/>
              <w:jc w:val="both"/>
              <w:rPr>
                <w:rFonts w:ascii="Arial" w:hAnsi="Arial" w:cs="Arial"/>
                <w:b/>
                <w:szCs w:val="24"/>
              </w:rPr>
            </w:pPr>
            <w:r w:rsidRPr="0064693B">
              <w:rPr>
                <w:rFonts w:ascii="Arial" w:hAnsi="Arial" w:cs="Arial"/>
                <w:b/>
                <w:szCs w:val="24"/>
              </w:rPr>
              <w:t>Implications</w:t>
            </w:r>
          </w:p>
          <w:p w:rsidR="00BE242A" w:rsidRPr="0064693B" w:rsidRDefault="00BE242A" w:rsidP="00BE242A">
            <w:pPr>
              <w:autoSpaceDE w:val="0"/>
              <w:autoSpaceDN w:val="0"/>
              <w:adjustRightInd w:val="0"/>
              <w:jc w:val="both"/>
              <w:rPr>
                <w:rFonts w:ascii="Arial" w:hAnsi="Arial" w:cs="Arial"/>
                <w:b/>
                <w:szCs w:val="24"/>
              </w:rPr>
            </w:pPr>
          </w:p>
        </w:tc>
      </w:tr>
      <w:tr w:rsidR="00BE242A" w:rsidRPr="00BC7C84" w:rsidTr="004B409B">
        <w:tc>
          <w:tcPr>
            <w:tcW w:w="442" w:type="pct"/>
          </w:tcPr>
          <w:p w:rsidR="00BE242A" w:rsidRPr="00BC7C84" w:rsidRDefault="00EC0926" w:rsidP="00BE242A">
            <w:pPr>
              <w:autoSpaceDE w:val="0"/>
              <w:autoSpaceDN w:val="0"/>
              <w:adjustRightInd w:val="0"/>
              <w:rPr>
                <w:rFonts w:ascii="Arial" w:hAnsi="Arial" w:cs="Arial"/>
                <w:szCs w:val="24"/>
              </w:rPr>
            </w:pPr>
            <w:r>
              <w:rPr>
                <w:rFonts w:ascii="Arial" w:hAnsi="Arial" w:cs="Arial"/>
                <w:szCs w:val="24"/>
              </w:rPr>
              <w:t>6</w:t>
            </w:r>
            <w:r w:rsidR="00BE242A" w:rsidRPr="00BC7C84">
              <w:rPr>
                <w:rFonts w:ascii="Arial" w:hAnsi="Arial" w:cs="Arial"/>
                <w:szCs w:val="24"/>
              </w:rPr>
              <w:t>.1</w:t>
            </w:r>
          </w:p>
          <w:p w:rsidR="00BE242A" w:rsidRPr="00BC7C84" w:rsidRDefault="00BE242A" w:rsidP="00BE242A">
            <w:pPr>
              <w:autoSpaceDE w:val="0"/>
              <w:autoSpaceDN w:val="0"/>
              <w:adjustRightInd w:val="0"/>
              <w:rPr>
                <w:rFonts w:ascii="Arial" w:hAnsi="Arial" w:cs="Arial"/>
                <w:b/>
                <w:szCs w:val="24"/>
              </w:rPr>
            </w:pPr>
          </w:p>
        </w:tc>
        <w:tc>
          <w:tcPr>
            <w:tcW w:w="4558" w:type="pct"/>
          </w:tcPr>
          <w:p w:rsidR="00BE242A" w:rsidRPr="00BC7C84" w:rsidRDefault="00BE242A" w:rsidP="00BE242A">
            <w:pPr>
              <w:autoSpaceDE w:val="0"/>
              <w:autoSpaceDN w:val="0"/>
              <w:adjustRightInd w:val="0"/>
              <w:jc w:val="both"/>
              <w:rPr>
                <w:rFonts w:ascii="Arial" w:hAnsi="Arial" w:cs="Arial"/>
                <w:szCs w:val="24"/>
              </w:rPr>
            </w:pPr>
            <w:r w:rsidRPr="00BC7C84">
              <w:rPr>
                <w:rFonts w:ascii="Arial" w:hAnsi="Arial" w:cs="Arial"/>
                <w:szCs w:val="24"/>
              </w:rPr>
              <w:t>Resource Implications – there are no additional resource implications arising from this report.</w:t>
            </w:r>
          </w:p>
          <w:p w:rsidR="00BE242A" w:rsidRPr="00BC7C84" w:rsidRDefault="00BE242A" w:rsidP="00BE242A">
            <w:pPr>
              <w:autoSpaceDE w:val="0"/>
              <w:autoSpaceDN w:val="0"/>
              <w:adjustRightInd w:val="0"/>
              <w:jc w:val="both"/>
              <w:rPr>
                <w:rFonts w:ascii="Arial" w:hAnsi="Arial" w:cs="Arial"/>
                <w:b/>
                <w:szCs w:val="24"/>
              </w:rPr>
            </w:pPr>
          </w:p>
        </w:tc>
      </w:tr>
      <w:tr w:rsidR="00BE242A" w:rsidRPr="00BC7C84" w:rsidTr="004B409B">
        <w:tc>
          <w:tcPr>
            <w:tcW w:w="442" w:type="pct"/>
          </w:tcPr>
          <w:p w:rsidR="00BE242A" w:rsidRPr="00BC7C84" w:rsidRDefault="00EC0926" w:rsidP="00BE242A">
            <w:pPr>
              <w:autoSpaceDE w:val="0"/>
              <w:autoSpaceDN w:val="0"/>
              <w:adjustRightInd w:val="0"/>
              <w:rPr>
                <w:rFonts w:ascii="Arial" w:hAnsi="Arial" w:cs="Arial"/>
                <w:szCs w:val="24"/>
              </w:rPr>
            </w:pPr>
            <w:r>
              <w:rPr>
                <w:rFonts w:ascii="Arial" w:hAnsi="Arial" w:cs="Arial"/>
                <w:szCs w:val="24"/>
              </w:rPr>
              <w:t>6</w:t>
            </w:r>
            <w:r w:rsidR="00BE242A" w:rsidRPr="00BC7C84">
              <w:rPr>
                <w:rFonts w:ascii="Arial" w:hAnsi="Arial" w:cs="Arial"/>
                <w:szCs w:val="24"/>
              </w:rPr>
              <w:t>.2</w:t>
            </w:r>
          </w:p>
          <w:p w:rsidR="00BE242A" w:rsidRPr="00BC7C84" w:rsidRDefault="00BE242A" w:rsidP="00BE242A">
            <w:pPr>
              <w:autoSpaceDE w:val="0"/>
              <w:autoSpaceDN w:val="0"/>
              <w:adjustRightInd w:val="0"/>
              <w:rPr>
                <w:rFonts w:ascii="Arial" w:hAnsi="Arial" w:cs="Arial"/>
                <w:b/>
                <w:szCs w:val="24"/>
              </w:rPr>
            </w:pPr>
          </w:p>
        </w:tc>
        <w:tc>
          <w:tcPr>
            <w:tcW w:w="4558" w:type="pct"/>
          </w:tcPr>
          <w:p w:rsidR="00BE242A" w:rsidRPr="00BC7C84" w:rsidRDefault="00BE242A" w:rsidP="00BE242A">
            <w:pPr>
              <w:autoSpaceDE w:val="0"/>
              <w:autoSpaceDN w:val="0"/>
              <w:adjustRightInd w:val="0"/>
              <w:jc w:val="both"/>
              <w:rPr>
                <w:rFonts w:ascii="Arial" w:hAnsi="Arial" w:cs="Arial"/>
                <w:szCs w:val="24"/>
              </w:rPr>
            </w:pPr>
            <w:r w:rsidRPr="00BC7C84">
              <w:rPr>
                <w:rFonts w:ascii="Arial" w:hAnsi="Arial" w:cs="Arial"/>
                <w:szCs w:val="24"/>
              </w:rPr>
              <w:t>Legal Implications - there are no new legal implications arising from this report.</w:t>
            </w:r>
          </w:p>
          <w:p w:rsidR="00BE242A" w:rsidRPr="00BC7C84" w:rsidRDefault="00BE242A" w:rsidP="00BE242A">
            <w:pPr>
              <w:autoSpaceDE w:val="0"/>
              <w:autoSpaceDN w:val="0"/>
              <w:adjustRightInd w:val="0"/>
              <w:jc w:val="both"/>
              <w:rPr>
                <w:rFonts w:ascii="Arial" w:hAnsi="Arial" w:cs="Arial"/>
                <w:b/>
                <w:szCs w:val="24"/>
              </w:rPr>
            </w:pPr>
          </w:p>
        </w:tc>
      </w:tr>
      <w:tr w:rsidR="00BE242A" w:rsidRPr="00BC7C84" w:rsidTr="004B409B">
        <w:tc>
          <w:tcPr>
            <w:tcW w:w="442" w:type="pct"/>
          </w:tcPr>
          <w:p w:rsidR="00BE242A" w:rsidRPr="00BC7C84" w:rsidRDefault="00EC0926" w:rsidP="00BE242A">
            <w:pPr>
              <w:autoSpaceDE w:val="0"/>
              <w:autoSpaceDN w:val="0"/>
              <w:adjustRightInd w:val="0"/>
              <w:rPr>
                <w:rFonts w:ascii="Arial" w:hAnsi="Arial" w:cs="Arial"/>
                <w:b/>
                <w:szCs w:val="24"/>
              </w:rPr>
            </w:pPr>
            <w:r>
              <w:rPr>
                <w:rFonts w:ascii="Arial" w:hAnsi="Arial" w:cs="Arial"/>
                <w:szCs w:val="24"/>
              </w:rPr>
              <w:t>6</w:t>
            </w:r>
            <w:r w:rsidR="00BE242A" w:rsidRPr="00BC7C84">
              <w:rPr>
                <w:rFonts w:ascii="Arial" w:hAnsi="Arial" w:cs="Arial"/>
                <w:szCs w:val="24"/>
              </w:rPr>
              <w:t>.3</w:t>
            </w:r>
          </w:p>
        </w:tc>
        <w:tc>
          <w:tcPr>
            <w:tcW w:w="4558" w:type="pct"/>
          </w:tcPr>
          <w:p w:rsidR="00BE242A" w:rsidRPr="00BC7C84" w:rsidRDefault="00BE242A" w:rsidP="00BE242A">
            <w:pPr>
              <w:autoSpaceDE w:val="0"/>
              <w:autoSpaceDN w:val="0"/>
              <w:adjustRightInd w:val="0"/>
              <w:jc w:val="both"/>
              <w:rPr>
                <w:rFonts w:ascii="Arial" w:hAnsi="Arial" w:cs="Arial"/>
                <w:szCs w:val="24"/>
              </w:rPr>
            </w:pPr>
            <w:r w:rsidRPr="00BC7C84">
              <w:rPr>
                <w:rFonts w:ascii="Arial" w:hAnsi="Arial" w:cs="Arial"/>
                <w:szCs w:val="24"/>
              </w:rPr>
              <w:t xml:space="preserve">Risk Implications – there are no new risk implications arising from this report. </w:t>
            </w:r>
          </w:p>
        </w:tc>
      </w:tr>
    </w:tbl>
    <w:p w:rsidR="00343A60" w:rsidRPr="00BC7C84" w:rsidRDefault="00E26183" w:rsidP="009859B4">
      <w:pPr>
        <w:rPr>
          <w:rFonts w:ascii="Arial" w:hAnsi="Arial" w:cs="Arial"/>
          <w:szCs w:val="24"/>
        </w:rPr>
      </w:pPr>
      <w:r w:rsidRPr="003875E9">
        <w:rPr>
          <w:rFonts w:ascii="Arial" w:hAnsi="Arial" w:cs="Arial"/>
          <w:szCs w:val="24"/>
        </w:rPr>
        <w:br w:type="textWrapping" w:clear="all"/>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3"/>
              <w:jc w:val="left"/>
              <w:rPr>
                <w:rFonts w:ascii="Arial" w:hAnsi="Arial" w:cs="Arial"/>
                <w:b/>
                <w:szCs w:val="24"/>
                <w:u w:val="none"/>
              </w:rPr>
            </w:pPr>
            <w:r w:rsidRPr="00BC7C84">
              <w:rPr>
                <w:rFonts w:ascii="Arial" w:hAnsi="Arial" w:cs="Arial"/>
                <w:b/>
                <w:szCs w:val="24"/>
                <w:u w:val="none"/>
              </w:rPr>
              <w:t>Recommendation</w:t>
            </w:r>
          </w:p>
          <w:p w:rsidR="00FE4D79" w:rsidRPr="00BC7C84" w:rsidRDefault="00FE4D79" w:rsidP="009859B4">
            <w:pPr>
              <w:rPr>
                <w:rFonts w:ascii="Arial" w:hAnsi="Arial" w:cs="Arial"/>
                <w:szCs w:val="24"/>
              </w:rPr>
            </w:pPr>
          </w:p>
          <w:p w:rsidR="004E3E84" w:rsidRPr="00E91472" w:rsidRDefault="004E3E84" w:rsidP="004E3E84">
            <w:pPr>
              <w:jc w:val="both"/>
              <w:rPr>
                <w:rFonts w:ascii="Arial" w:hAnsi="Arial" w:cs="Arial"/>
                <w:szCs w:val="24"/>
              </w:rPr>
            </w:pPr>
            <w:r w:rsidRPr="00E91472">
              <w:rPr>
                <w:rFonts w:ascii="Arial" w:hAnsi="Arial" w:cs="Arial"/>
                <w:szCs w:val="24"/>
              </w:rPr>
              <w:t>It is recommended Directors:-</w:t>
            </w:r>
          </w:p>
          <w:p w:rsidR="004E3E84" w:rsidRPr="00E91472" w:rsidRDefault="004E3E84" w:rsidP="004E3E84">
            <w:pPr>
              <w:ind w:left="720"/>
              <w:jc w:val="both"/>
              <w:rPr>
                <w:rFonts w:ascii="Arial" w:hAnsi="Arial" w:cs="Arial"/>
                <w:szCs w:val="24"/>
              </w:rPr>
            </w:pPr>
          </w:p>
          <w:p w:rsidR="004E3E84" w:rsidRPr="00E91472" w:rsidRDefault="004E3E84" w:rsidP="004E3E84">
            <w:pPr>
              <w:numPr>
                <w:ilvl w:val="0"/>
                <w:numId w:val="43"/>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4E3E84" w:rsidRPr="00E91472" w:rsidRDefault="004E3E84" w:rsidP="004E3E84">
            <w:pPr>
              <w:numPr>
                <w:ilvl w:val="0"/>
                <w:numId w:val="43"/>
              </w:numPr>
              <w:jc w:val="both"/>
              <w:rPr>
                <w:rFonts w:ascii="Arial" w:hAnsi="Arial" w:cs="Arial"/>
                <w:szCs w:val="24"/>
              </w:rPr>
            </w:pPr>
            <w:r w:rsidRPr="00E91472">
              <w:rPr>
                <w:rFonts w:ascii="Arial" w:hAnsi="Arial" w:cs="Arial"/>
                <w:szCs w:val="24"/>
              </w:rPr>
              <w:t xml:space="preserve">note that the delivery of the business plan is assessed as green; </w:t>
            </w:r>
            <w:r w:rsidRPr="009406A3">
              <w:rPr>
                <w:rFonts w:ascii="Arial" w:hAnsi="Arial" w:cs="Arial"/>
                <w:szCs w:val="24"/>
              </w:rPr>
              <w:t>and</w:t>
            </w:r>
          </w:p>
          <w:p w:rsidR="004E3E84" w:rsidRPr="008C5E0F" w:rsidRDefault="004E3E84" w:rsidP="004E3E84">
            <w:pPr>
              <w:numPr>
                <w:ilvl w:val="0"/>
                <w:numId w:val="43"/>
              </w:numPr>
              <w:jc w:val="both"/>
              <w:rPr>
                <w:rFonts w:ascii="Arial" w:hAnsi="Arial" w:cs="Arial"/>
                <w:szCs w:val="24"/>
              </w:rPr>
            </w:pPr>
            <w:proofErr w:type="gramStart"/>
            <w:r w:rsidRPr="00E91472">
              <w:rPr>
                <w:rFonts w:ascii="Arial" w:hAnsi="Arial" w:cs="Arial"/>
                <w:szCs w:val="24"/>
              </w:rPr>
              <w:t>note</w:t>
            </w:r>
            <w:proofErr w:type="gramEnd"/>
            <w:r w:rsidRPr="00E91472">
              <w:rPr>
                <w:rFonts w:ascii="Arial" w:hAnsi="Arial" w:cs="Arial"/>
                <w:szCs w:val="24"/>
              </w:rPr>
              <w:t xml:space="preserve"> the information provided on the performance indicator for more detailed consideration</w:t>
            </w:r>
            <w:r>
              <w:rPr>
                <w:rFonts w:ascii="Arial" w:hAnsi="Arial" w:cs="Arial"/>
                <w:szCs w:val="24"/>
              </w:rPr>
              <w:t>.</w:t>
            </w:r>
          </w:p>
          <w:p w:rsidR="0039450A" w:rsidRPr="008362DF" w:rsidRDefault="0039450A" w:rsidP="0099353C">
            <w:pPr>
              <w:ind w:left="720"/>
              <w:jc w:val="both"/>
              <w:rPr>
                <w:rFonts w:ascii="Arial" w:hAnsi="Arial" w:cs="Arial"/>
                <w:szCs w:val="24"/>
              </w:rPr>
            </w:pPr>
            <w:r w:rsidRPr="008362DF">
              <w:rPr>
                <w:rFonts w:ascii="Arial" w:hAnsi="Arial" w:cs="Arial"/>
                <w:szCs w:val="24"/>
              </w:rPr>
              <w:fldChar w:fldCharType="begin"/>
            </w:r>
            <w:r w:rsidRPr="008362DF">
              <w:rPr>
                <w:rFonts w:ascii="Arial" w:hAnsi="Arial" w:cs="Arial"/>
                <w:szCs w:val="24"/>
              </w:rPr>
              <w:instrText xml:space="preserve">  </w:instrText>
            </w:r>
            <w:r w:rsidRPr="008362DF">
              <w:rPr>
                <w:rFonts w:ascii="Arial" w:hAnsi="Arial" w:cs="Arial"/>
                <w:szCs w:val="24"/>
              </w:rPr>
              <w:fldChar w:fldCharType="end"/>
            </w:r>
          </w:p>
        </w:tc>
      </w:tr>
    </w:tbl>
    <w:p w:rsidR="0039450A" w:rsidRPr="00BC7C84" w:rsidRDefault="0039450A" w:rsidP="009859B4">
      <w:pPr>
        <w:rPr>
          <w:rFonts w:ascii="Arial" w:hAnsi="Arial" w:cs="Arial"/>
          <w:szCs w:val="24"/>
        </w:rPr>
      </w:pPr>
    </w:p>
    <w:p w:rsidR="00EC7742" w:rsidRPr="00BC7C84" w:rsidRDefault="00EC7742" w:rsidP="009859B4">
      <w:pPr>
        <w:rPr>
          <w:rFonts w:ascii="Arial" w:hAnsi="Arial" w:cs="Arial"/>
          <w:szCs w:val="24"/>
        </w:rPr>
      </w:pPr>
    </w:p>
    <w:p w:rsidR="0039450A" w:rsidRPr="00BC7C84" w:rsidRDefault="0039450A" w:rsidP="009859B4">
      <w:pPr>
        <w:rPr>
          <w:rFonts w:ascii="Arial" w:hAnsi="Arial" w:cs="Arial"/>
          <w:szCs w:val="24"/>
        </w:rPr>
      </w:pPr>
      <w:r w:rsidRPr="00BC7C84">
        <w:rPr>
          <w:rFonts w:ascii="Arial" w:hAnsi="Arial" w:cs="Arial"/>
          <w:szCs w:val="24"/>
        </w:rPr>
        <w:t>Designation:</w:t>
      </w:r>
      <w:r w:rsidR="0067538A" w:rsidRPr="00BC7C84">
        <w:rPr>
          <w:rFonts w:ascii="Arial" w:hAnsi="Arial" w:cs="Arial"/>
          <w:szCs w:val="24"/>
        </w:rPr>
        <w:tab/>
        <w:t>Chief Executive</w:t>
      </w:r>
    </w:p>
    <w:p w:rsidR="00EC7742" w:rsidRPr="00BC7C84" w:rsidRDefault="00EC7742" w:rsidP="009859B4">
      <w:pPr>
        <w:rPr>
          <w:rFonts w:ascii="Arial" w:hAnsi="Arial" w:cs="Arial"/>
          <w:szCs w:val="24"/>
        </w:rPr>
      </w:pPr>
    </w:p>
    <w:p w:rsidR="006716AB" w:rsidRPr="00511BF3" w:rsidRDefault="0039450A" w:rsidP="00511BF3">
      <w:pPr>
        <w:pStyle w:val="BodyText"/>
        <w:jc w:val="left"/>
        <w:rPr>
          <w:rFonts w:ascii="Arial" w:hAnsi="Arial" w:cs="Arial"/>
          <w:b w:val="0"/>
          <w:szCs w:val="24"/>
        </w:rPr>
        <w:sectPr w:rsidR="006716AB" w:rsidRPr="00511BF3" w:rsidSect="000E5DC8">
          <w:pgSz w:w="11906" w:h="16838"/>
          <w:pgMar w:top="1440" w:right="1440" w:bottom="1440" w:left="1440" w:header="720" w:footer="720" w:gutter="0"/>
          <w:cols w:space="720"/>
          <w:docGrid w:linePitch="326"/>
        </w:sectPr>
      </w:pPr>
      <w:r w:rsidRPr="00CF7D89">
        <w:rPr>
          <w:rFonts w:ascii="Arial" w:hAnsi="Arial" w:cs="Arial"/>
          <w:b w:val="0"/>
          <w:szCs w:val="24"/>
        </w:rPr>
        <w:t>Date:</w:t>
      </w:r>
      <w:r w:rsidRPr="00CF7D89">
        <w:rPr>
          <w:rFonts w:ascii="Arial" w:hAnsi="Arial" w:cs="Arial"/>
          <w:b w:val="0"/>
          <w:szCs w:val="24"/>
        </w:rPr>
        <w:tab/>
      </w:r>
      <w:r w:rsidRPr="00CF7D89">
        <w:rPr>
          <w:rFonts w:ascii="Arial" w:hAnsi="Arial" w:cs="Arial"/>
          <w:b w:val="0"/>
          <w:szCs w:val="24"/>
        </w:rPr>
        <w:tab/>
      </w:r>
      <w:r w:rsidR="00511BF3">
        <w:rPr>
          <w:rFonts w:ascii="Arial" w:hAnsi="Arial" w:cs="Arial"/>
          <w:b w:val="0"/>
          <w:szCs w:val="24"/>
        </w:rPr>
        <w:t>Draft 2</w:t>
      </w:r>
      <w:r w:rsidR="004E3E84">
        <w:rPr>
          <w:rFonts w:ascii="Arial" w:hAnsi="Arial" w:cs="Arial"/>
          <w:b w:val="0"/>
          <w:szCs w:val="24"/>
        </w:rPr>
        <w:t>7</w:t>
      </w:r>
      <w:r w:rsidR="00511BF3">
        <w:rPr>
          <w:rFonts w:ascii="Arial" w:hAnsi="Arial" w:cs="Arial"/>
          <w:b w:val="0"/>
          <w:szCs w:val="24"/>
        </w:rPr>
        <w:t xml:space="preserve"> </w:t>
      </w:r>
      <w:r w:rsidR="005338ED">
        <w:rPr>
          <w:rFonts w:ascii="Arial" w:hAnsi="Arial" w:cs="Arial"/>
          <w:b w:val="0"/>
          <w:szCs w:val="24"/>
        </w:rPr>
        <w:t>February</w:t>
      </w:r>
      <w:r w:rsidR="00511BF3">
        <w:rPr>
          <w:rFonts w:ascii="Arial" w:hAnsi="Arial" w:cs="Arial"/>
          <w:b w:val="0"/>
          <w:szCs w:val="24"/>
        </w:rPr>
        <w:t xml:space="preserve"> 2019</w:t>
      </w:r>
    </w:p>
    <w:p w:rsidR="000E5DC8" w:rsidRPr="00BC7C84" w:rsidRDefault="000E5DC8" w:rsidP="009859B4">
      <w:pPr>
        <w:jc w:val="right"/>
        <w:rPr>
          <w:rFonts w:ascii="Arial" w:hAnsi="Arial" w:cs="Arial"/>
          <w:b/>
          <w:noProof/>
          <w:szCs w:val="24"/>
        </w:rPr>
      </w:pPr>
      <w:r w:rsidRPr="00BC7C84">
        <w:rPr>
          <w:rFonts w:ascii="Arial" w:hAnsi="Arial" w:cs="Arial"/>
          <w:b/>
          <w:noProof/>
          <w:szCs w:val="24"/>
        </w:rPr>
        <w:lastRenderedPageBreak/>
        <w:t xml:space="preserve">Appendix </w:t>
      </w:r>
      <w:r w:rsidR="006716AB" w:rsidRPr="00BC7C84">
        <w:rPr>
          <w:rFonts w:ascii="Arial" w:hAnsi="Arial" w:cs="Arial"/>
          <w:b/>
          <w:noProof/>
          <w:szCs w:val="24"/>
        </w:rPr>
        <w:t>A</w:t>
      </w:r>
    </w:p>
    <w:p w:rsidR="001671A2" w:rsidRPr="00BC7C84" w:rsidRDefault="001671A2" w:rsidP="009859B4">
      <w:pPr>
        <w:jc w:val="right"/>
        <w:rPr>
          <w:rFonts w:ascii="Arial" w:hAnsi="Arial" w:cs="Arial"/>
          <w:b/>
          <w:noProof/>
          <w:szCs w:val="24"/>
        </w:rPr>
      </w:pPr>
      <w:r w:rsidRPr="00BC7C84">
        <w:rPr>
          <w:rFonts w:ascii="Arial" w:hAnsi="Arial" w:cs="Arial"/>
          <w:b/>
          <w:noProof/>
          <w:szCs w:val="24"/>
        </w:rPr>
        <w:t>HLH Performance Indicators</w:t>
      </w:r>
    </w:p>
    <w:p w:rsidR="001671A2" w:rsidRPr="00BC7C84" w:rsidRDefault="001671A2" w:rsidP="009859B4">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42"/>
        <w:gridCol w:w="1430"/>
        <w:gridCol w:w="2612"/>
        <w:gridCol w:w="963"/>
        <w:gridCol w:w="963"/>
        <w:gridCol w:w="963"/>
        <w:gridCol w:w="963"/>
        <w:gridCol w:w="2310"/>
      </w:tblGrid>
      <w:tr w:rsidR="00F50D03" w:rsidRPr="00BC7C84" w:rsidTr="00DF031A">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239"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(*Red/Amber/Green)</w:t>
            </w:r>
          </w:p>
        </w:tc>
        <w:tc>
          <w:tcPr>
            <w:tcW w:w="901" w:type="dxa"/>
            <w:tcBorders>
              <w:bottom w:val="single" w:sz="4" w:space="0" w:color="auto"/>
            </w:tcBorders>
            <w:shd w:val="clear" w:color="auto" w:fill="auto"/>
          </w:tcPr>
          <w:p w:rsidR="00F50D03" w:rsidRPr="00BC7C84" w:rsidRDefault="00F50D03" w:rsidP="00343A60">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343A60" w:rsidRPr="00BC7C84">
              <w:rPr>
                <w:rFonts w:ascii="Arial" w:eastAsia="Calibri" w:hAnsi="Arial" w:cs="Arial"/>
                <w:b/>
                <w:szCs w:val="24"/>
              </w:rPr>
              <w:t>/</w:t>
            </w:r>
            <w:r w:rsidR="00FE45E3">
              <w:rPr>
                <w:rFonts w:ascii="Arial" w:eastAsia="Calibri" w:hAnsi="Arial" w:cs="Arial"/>
                <w:b/>
                <w:szCs w:val="24"/>
              </w:rPr>
              <w:t>19</w:t>
            </w:r>
          </w:p>
        </w:tc>
        <w:tc>
          <w:tcPr>
            <w:tcW w:w="919"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Summary of </w:t>
            </w:r>
            <w:r w:rsidR="00EE4DFA" w:rsidRPr="00BC7C84">
              <w:rPr>
                <w:rFonts w:ascii="Arial" w:eastAsia="Calibri" w:hAnsi="Arial" w:cs="Arial"/>
                <w:b/>
                <w:szCs w:val="24"/>
              </w:rPr>
              <w:t xml:space="preserve">Quarter </w:t>
            </w:r>
            <w:r w:rsidR="00697D04">
              <w:rPr>
                <w:rFonts w:ascii="Arial" w:eastAsia="Calibri" w:hAnsi="Arial" w:cs="Arial"/>
                <w:b/>
                <w:szCs w:val="24"/>
              </w:rPr>
              <w:t>Two</w:t>
            </w:r>
            <w:r w:rsidR="0047751F" w:rsidRPr="00F43F17">
              <w:rPr>
                <w:rFonts w:ascii="Arial" w:eastAsia="Calibri" w:hAnsi="Arial" w:cs="Arial"/>
                <w:b/>
                <w:color w:val="FF0000"/>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876A98">
        <w:trPr>
          <w:trHeight w:val="1854"/>
        </w:trPr>
        <w:tc>
          <w:tcPr>
            <w:tcW w:w="1844" w:type="dxa"/>
            <w:tcBorders>
              <w:bottom w:val="single" w:sz="4" w:space="0" w:color="auto"/>
            </w:tcBorders>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1. To advance sustainable growth and financial sustainability</w:t>
            </w:r>
          </w:p>
          <w:p w:rsidR="001671A2" w:rsidRPr="00BC7C84" w:rsidRDefault="001671A2" w:rsidP="009859B4">
            <w:pPr>
              <w:rPr>
                <w:rFonts w:ascii="Arial" w:eastAsia="Calibri" w:hAnsi="Arial" w:cs="Arial"/>
                <w:b/>
                <w:szCs w:val="24"/>
              </w:rPr>
            </w:pPr>
          </w:p>
        </w:tc>
        <w:tc>
          <w:tcPr>
            <w:tcW w:w="2239" w:type="dxa"/>
            <w:tcBorders>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 </w:t>
            </w:r>
            <w:r w:rsidR="001671A2" w:rsidRPr="00BC7C84">
              <w:rPr>
                <w:rFonts w:ascii="Arial" w:eastAsia="Calibri" w:hAnsi="Arial" w:cs="Arial"/>
                <w:szCs w:val="24"/>
              </w:rPr>
              <w:t xml:space="preserve">Financial monitoring. </w:t>
            </w:r>
          </w:p>
          <w:p w:rsidR="001671A2" w:rsidRPr="00BC7C84" w:rsidRDefault="001671A2" w:rsidP="009859B4">
            <w:pPr>
              <w:spacing w:after="120"/>
              <w:rPr>
                <w:rFonts w:ascii="Arial" w:eastAsia="Calibri" w:hAnsi="Arial" w:cs="Arial"/>
                <w:szCs w:val="24"/>
              </w:rPr>
            </w:pPr>
          </w:p>
        </w:tc>
        <w:tc>
          <w:tcPr>
            <w:tcW w:w="1352" w:type="dxa"/>
            <w:tcBorders>
              <w:bottom w:val="single" w:sz="4" w:space="0" w:color="auto"/>
            </w:tcBorders>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tcBorders>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An assessment of the year end outturn where:</w:t>
            </w:r>
          </w:p>
          <w:p w:rsidR="001671A2" w:rsidRPr="00BC7C84" w:rsidRDefault="001671A2" w:rsidP="009859B4">
            <w:pPr>
              <w:rPr>
                <w:rFonts w:ascii="Arial" w:eastAsia="Calibri" w:hAnsi="Arial" w:cs="Arial"/>
                <w:szCs w:val="24"/>
              </w:rPr>
            </w:pP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Red = delivery of the SDC over budget above 2%.</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Amber = delivery of the SDC between break-even and 2% over budget.</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Green = delivery of SDC within budget.</w:t>
            </w:r>
          </w:p>
        </w:tc>
        <w:tc>
          <w:tcPr>
            <w:tcW w:w="901" w:type="dxa"/>
            <w:tcBorders>
              <w:bottom w:val="single" w:sz="4" w:space="0" w:color="auto"/>
            </w:tcBorders>
            <w:shd w:val="clear" w:color="auto" w:fill="92D050"/>
          </w:tcPr>
          <w:p w:rsidR="00945587" w:rsidRPr="00BC7C84" w:rsidRDefault="0064306F" w:rsidP="009859B4">
            <w:pPr>
              <w:rPr>
                <w:rFonts w:ascii="Arial" w:eastAsia="Calibri" w:hAnsi="Arial" w:cs="Arial"/>
                <w:szCs w:val="24"/>
              </w:rPr>
            </w:pPr>
            <w:r w:rsidRPr="00BC7C84">
              <w:rPr>
                <w:rFonts w:ascii="Arial" w:eastAsia="Calibri" w:hAnsi="Arial" w:cs="Arial"/>
                <w:szCs w:val="24"/>
              </w:rPr>
              <w:t>Green</w:t>
            </w:r>
          </w:p>
          <w:p w:rsidR="00945587" w:rsidRPr="00BC7C84" w:rsidRDefault="00945587" w:rsidP="009859B4">
            <w:pPr>
              <w:rPr>
                <w:rFonts w:ascii="Arial" w:eastAsia="Calibri" w:hAnsi="Arial" w:cs="Arial"/>
                <w:szCs w:val="24"/>
              </w:rPr>
            </w:pPr>
          </w:p>
        </w:tc>
        <w:tc>
          <w:tcPr>
            <w:tcW w:w="919" w:type="dxa"/>
            <w:tcBorders>
              <w:bottom w:val="single" w:sz="4" w:space="0" w:color="auto"/>
            </w:tcBorders>
            <w:shd w:val="clear" w:color="auto" w:fill="92D050"/>
          </w:tcPr>
          <w:p w:rsidR="001671A2" w:rsidRPr="00FE45E3" w:rsidRDefault="004270BA" w:rsidP="009859B4">
            <w:pPr>
              <w:rPr>
                <w:rFonts w:ascii="Arial" w:eastAsia="Calibri" w:hAnsi="Arial" w:cs="Arial"/>
                <w:szCs w:val="24"/>
              </w:rPr>
            </w:pPr>
            <w:r>
              <w:rPr>
                <w:rFonts w:ascii="Arial" w:eastAsia="Calibri" w:hAnsi="Arial" w:cs="Arial"/>
                <w:szCs w:val="24"/>
              </w:rPr>
              <w:t>Green</w:t>
            </w:r>
          </w:p>
        </w:tc>
        <w:tc>
          <w:tcPr>
            <w:tcW w:w="901" w:type="dxa"/>
            <w:tcBorders>
              <w:bottom w:val="single" w:sz="4" w:space="0" w:color="auto"/>
            </w:tcBorders>
            <w:shd w:val="clear" w:color="auto" w:fill="92D050"/>
          </w:tcPr>
          <w:p w:rsidR="001671A2" w:rsidRPr="00FE45E3" w:rsidRDefault="00876A98" w:rsidP="009859B4">
            <w:pPr>
              <w:rPr>
                <w:rFonts w:ascii="Arial" w:eastAsia="Calibri" w:hAnsi="Arial" w:cs="Arial"/>
                <w:szCs w:val="24"/>
              </w:rPr>
            </w:pPr>
            <w:r>
              <w:rPr>
                <w:rFonts w:ascii="Arial" w:eastAsia="Calibri" w:hAnsi="Arial" w:cs="Arial"/>
                <w:szCs w:val="24"/>
              </w:rPr>
              <w:t>Green</w:t>
            </w:r>
          </w:p>
        </w:tc>
        <w:tc>
          <w:tcPr>
            <w:tcW w:w="942" w:type="dxa"/>
            <w:tcBorders>
              <w:bottom w:val="single" w:sz="4" w:space="0" w:color="auto"/>
            </w:tcBorders>
            <w:shd w:val="clear" w:color="auto" w:fill="auto"/>
          </w:tcPr>
          <w:p w:rsidR="001671A2" w:rsidRPr="00FE45E3" w:rsidRDefault="001671A2" w:rsidP="009859B4">
            <w:pPr>
              <w:rPr>
                <w:rFonts w:ascii="Arial" w:eastAsia="Calibri" w:hAnsi="Arial" w:cs="Arial"/>
                <w:szCs w:val="24"/>
              </w:rPr>
            </w:pPr>
          </w:p>
        </w:tc>
        <w:tc>
          <w:tcPr>
            <w:tcW w:w="2442" w:type="dxa"/>
            <w:tcBorders>
              <w:bottom w:val="single" w:sz="4" w:space="0" w:color="auto"/>
            </w:tcBorders>
            <w:shd w:val="clear" w:color="auto" w:fill="auto"/>
          </w:tcPr>
          <w:p w:rsidR="00ED2127" w:rsidRDefault="00ED2127" w:rsidP="00ED2127">
            <w:pPr>
              <w:rPr>
                <w:rFonts w:ascii="Arial" w:hAnsi="Arial" w:cs="Arial"/>
                <w:szCs w:val="24"/>
              </w:rPr>
            </w:pPr>
            <w:r w:rsidRPr="004270BA">
              <w:rPr>
                <w:rFonts w:ascii="Arial" w:hAnsi="Arial" w:cs="Arial"/>
                <w:szCs w:val="24"/>
              </w:rPr>
              <w:t xml:space="preserve">The </w:t>
            </w:r>
            <w:r w:rsidRPr="00F64C85">
              <w:rPr>
                <w:rFonts w:ascii="Arial" w:hAnsi="Arial" w:cs="Arial"/>
                <w:szCs w:val="24"/>
              </w:rPr>
              <w:t xml:space="preserve">variance for the budget up to the end of quarter </w:t>
            </w:r>
            <w:r w:rsidR="00F64C85" w:rsidRPr="00F64C85">
              <w:rPr>
                <w:rFonts w:ascii="Arial" w:hAnsi="Arial" w:cs="Arial"/>
                <w:szCs w:val="24"/>
              </w:rPr>
              <w:t>three</w:t>
            </w:r>
            <w:r w:rsidRPr="00F64C85">
              <w:rPr>
                <w:rFonts w:ascii="Arial" w:hAnsi="Arial" w:cs="Arial"/>
                <w:szCs w:val="24"/>
              </w:rPr>
              <w:t xml:space="preserve"> was £</w:t>
            </w:r>
            <w:r w:rsidR="00F64C85" w:rsidRPr="00F64C85">
              <w:rPr>
                <w:rFonts w:ascii="Arial" w:hAnsi="Arial" w:cs="Arial"/>
                <w:szCs w:val="24"/>
              </w:rPr>
              <w:t>56</w:t>
            </w:r>
            <w:r w:rsidRPr="00F64C85">
              <w:rPr>
                <w:rFonts w:ascii="Arial" w:hAnsi="Arial" w:cs="Arial"/>
                <w:szCs w:val="24"/>
              </w:rPr>
              <w:t xml:space="preserve">K and it is projected that the SDC will be delivered within budget for financial year 2018/19. See </w:t>
            </w:r>
            <w:r w:rsidRPr="004270BA">
              <w:rPr>
                <w:rFonts w:ascii="Arial" w:hAnsi="Arial" w:cs="Arial"/>
                <w:szCs w:val="24"/>
              </w:rPr>
              <w:t>the Finance Report elsewhere on this agenda for further information.</w:t>
            </w:r>
            <w:r>
              <w:rPr>
                <w:rFonts w:ascii="Arial" w:hAnsi="Arial" w:cs="Arial"/>
                <w:szCs w:val="24"/>
              </w:rPr>
              <w:t xml:space="preserve"> </w:t>
            </w:r>
          </w:p>
          <w:p w:rsidR="006362A9" w:rsidRDefault="006362A9" w:rsidP="006362A9">
            <w:pPr>
              <w:rPr>
                <w:rFonts w:ascii="Arial" w:hAnsi="Arial" w:cs="Arial"/>
                <w:szCs w:val="24"/>
              </w:rPr>
            </w:pPr>
          </w:p>
          <w:p w:rsidR="001671A2" w:rsidRPr="00BC7C84" w:rsidRDefault="001671A2" w:rsidP="004270BA">
            <w:pPr>
              <w:rPr>
                <w:rFonts w:ascii="Arial" w:eastAsia="Calibri" w:hAnsi="Arial" w:cs="Arial"/>
                <w:szCs w:val="24"/>
              </w:rPr>
            </w:pPr>
          </w:p>
        </w:tc>
      </w:tr>
    </w:tbl>
    <w:p w:rsidR="00E87480" w:rsidRPr="00BC7C84" w:rsidRDefault="00E87480" w:rsidP="009859B4">
      <w:pPr>
        <w:spacing w:after="120"/>
        <w:rPr>
          <w:rFonts w:ascii="Arial" w:hAnsi="Arial" w:cs="Arial"/>
          <w:b/>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446DB1"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446DB1" w:rsidRPr="00BC7C84">
        <w:rPr>
          <w:rFonts w:ascii="Arial" w:hAnsi="Arial" w:cs="Arial"/>
          <w:b/>
          <w:szCs w:val="24"/>
        </w:rPr>
        <w:t>nd</w:t>
      </w:r>
      <w:r w:rsidR="00DF031A" w:rsidRPr="00BC7C84">
        <w:rPr>
          <w:rFonts w:ascii="Arial" w:hAnsi="Arial" w:cs="Arial"/>
          <w:b/>
          <w:szCs w:val="24"/>
        </w:rPr>
        <w:t>icator 1 - Financial monitoring</w:t>
      </w:r>
      <w:r w:rsidR="00F93780" w:rsidRPr="00BC7C84">
        <w:rPr>
          <w:rFonts w:ascii="Arial" w:hAnsi="Arial" w:cs="Arial"/>
          <w:b/>
          <w:szCs w:val="24"/>
        </w:rPr>
        <w:t>, variance to budget per quarter.</w:t>
      </w:r>
    </w:p>
    <w:p w:rsidR="00214F4B" w:rsidRPr="004270BA" w:rsidRDefault="00214F4B" w:rsidP="009859B4">
      <w:pPr>
        <w:spacing w:after="120"/>
        <w:rPr>
          <w:rFonts w:ascii="Arial" w:hAnsi="Arial" w:cs="Arial"/>
          <w:color w:val="FF0000"/>
          <w:szCs w:val="24"/>
        </w:rPr>
      </w:pPr>
      <w:r w:rsidRPr="00BC7C84">
        <w:rPr>
          <w:rFonts w:ascii="Arial" w:hAnsi="Arial" w:cs="Arial"/>
          <w:szCs w:val="24"/>
        </w:rPr>
        <w:t xml:space="preserve">See the Finance Report elsewhere on this agenda for further information.  </w:t>
      </w:r>
    </w:p>
    <w:p w:rsidR="00D917A2" w:rsidRPr="00BC7C84" w:rsidRDefault="00F64C85" w:rsidP="009859B4">
      <w:pPr>
        <w:spacing w:after="120"/>
        <w:rPr>
          <w:rFonts w:ascii="Arial" w:hAnsi="Arial" w:cs="Arial"/>
          <w:b/>
          <w:szCs w:val="24"/>
        </w:rPr>
      </w:pPr>
      <w:r>
        <w:rPr>
          <w:rFonts w:ascii="Arial" w:hAnsi="Arial" w:cs="Arial"/>
          <w:b/>
          <w:noProof/>
          <w:szCs w:val="24"/>
        </w:rPr>
        <w:drawing>
          <wp:inline distT="0" distB="0" distL="0" distR="0">
            <wp:extent cx="885825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02604C" w:rsidRPr="00BC7C84" w:rsidRDefault="0002604C" w:rsidP="009859B4">
      <w:pPr>
        <w:spacing w:after="120"/>
        <w:rPr>
          <w:rFonts w:ascii="Arial" w:hAnsi="Arial" w:cs="Arial"/>
          <w:b/>
          <w:szCs w:val="24"/>
        </w:rPr>
        <w:sectPr w:rsidR="0002604C"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E87480" w:rsidRPr="00BC7C84" w:rsidTr="00DF031A">
        <w:tc>
          <w:tcPr>
            <w:tcW w:w="1844" w:type="dxa"/>
            <w:tcBorders>
              <w:top w:val="single" w:sz="4" w:space="0" w:color="auto"/>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RAG Rating Definition</w:t>
            </w:r>
          </w:p>
          <w:p w:rsidR="00E87480" w:rsidRPr="00BC7C84" w:rsidRDefault="00E87480" w:rsidP="009859B4">
            <w:pPr>
              <w:rPr>
                <w:rFonts w:ascii="Arial" w:eastAsia="Calibri" w:hAnsi="Arial" w:cs="Arial"/>
                <w:b/>
                <w:szCs w:val="24"/>
              </w:rPr>
            </w:pP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1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tcBorders>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87480" w:rsidRPr="00BC7C84" w:rsidRDefault="00E87480" w:rsidP="009859B4">
            <w:pPr>
              <w:rPr>
                <w:rFonts w:ascii="Arial" w:eastAsia="Calibri" w:hAnsi="Arial" w:cs="Arial"/>
                <w:b/>
                <w:szCs w:val="24"/>
              </w:rPr>
            </w:pPr>
          </w:p>
        </w:tc>
      </w:tr>
      <w:tr w:rsidR="00F513E9" w:rsidRPr="00BC7C84" w:rsidTr="000C198F">
        <w:trPr>
          <w:trHeight w:val="416"/>
        </w:trPr>
        <w:tc>
          <w:tcPr>
            <w:tcW w:w="1844" w:type="dxa"/>
            <w:tcBorders>
              <w:top w:val="single" w:sz="4" w:space="0" w:color="auto"/>
              <w:bottom w:val="single" w:sz="4" w:space="0" w:color="auto"/>
            </w:tcBorders>
            <w:shd w:val="clear" w:color="auto" w:fill="auto"/>
          </w:tcPr>
          <w:p w:rsidR="00B420F8" w:rsidRPr="00BC7C84" w:rsidRDefault="00B420F8" w:rsidP="009859B4">
            <w:pPr>
              <w:rPr>
                <w:rFonts w:ascii="Arial" w:eastAsia="Calibri" w:hAnsi="Arial" w:cs="Arial"/>
                <w:b/>
                <w:szCs w:val="24"/>
              </w:rPr>
            </w:pPr>
            <w:r w:rsidRPr="00BC7C84">
              <w:rPr>
                <w:rFonts w:ascii="Arial" w:eastAsia="Calibri" w:hAnsi="Arial" w:cs="Arial"/>
                <w:b/>
                <w:szCs w:val="24"/>
              </w:rPr>
              <w:t>1. To advance sustainable growth and financial sustainability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p w:rsidR="001671A2" w:rsidRPr="00BC7C84" w:rsidRDefault="001671A2" w:rsidP="009859B4">
            <w:pPr>
              <w:rPr>
                <w:rFonts w:ascii="Arial" w:eastAsia="Calibri" w:hAnsi="Arial" w:cs="Arial"/>
                <w:b/>
                <w:szCs w:val="24"/>
              </w:rPr>
            </w:pPr>
          </w:p>
        </w:tc>
        <w:tc>
          <w:tcPr>
            <w:tcW w:w="2239" w:type="dxa"/>
            <w:tcBorders>
              <w:top w:val="single" w:sz="4" w:space="0" w:color="auto"/>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2. </w:t>
            </w:r>
            <w:r w:rsidR="001671A2" w:rsidRPr="00BC7C84">
              <w:rPr>
                <w:rFonts w:ascii="Arial" w:eastAsia="Calibri" w:hAnsi="Arial" w:cs="Arial"/>
                <w:szCs w:val="24"/>
              </w:rPr>
              <w:t xml:space="preserve">Number of High Life subscriptions. </w:t>
            </w:r>
          </w:p>
          <w:p w:rsidR="001671A2" w:rsidRPr="00BC7C84" w:rsidRDefault="001671A2" w:rsidP="009859B4">
            <w:pPr>
              <w:rPr>
                <w:rFonts w:ascii="Arial" w:eastAsia="Calibri" w:hAnsi="Arial" w:cs="Arial"/>
                <w:szCs w:val="24"/>
              </w:rPr>
            </w:pPr>
          </w:p>
        </w:tc>
        <w:tc>
          <w:tcPr>
            <w:tcW w:w="1352" w:type="dxa"/>
            <w:tcBorders>
              <w:top w:val="single" w:sz="4" w:space="0" w:color="auto"/>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771747" w:rsidRPr="00BC7C84">
              <w:rPr>
                <w:rFonts w:ascii="Arial" w:eastAsia="Calibri" w:hAnsi="Arial" w:cs="Arial"/>
                <w:szCs w:val="24"/>
              </w:rPr>
              <w:t>.</w:t>
            </w:r>
          </w:p>
        </w:tc>
        <w:tc>
          <w:tcPr>
            <w:tcW w:w="2634" w:type="dxa"/>
            <w:tcBorders>
              <w:top w:val="single" w:sz="4" w:space="0" w:color="auto"/>
              <w:bottom w:val="single" w:sz="4" w:space="0" w:color="auto"/>
            </w:tcBorders>
            <w:shd w:val="clear" w:color="auto" w:fill="auto"/>
          </w:tcPr>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Red = more than 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Amber = </w:t>
            </w:r>
            <w:r w:rsidRPr="00BC7C84">
              <w:rPr>
                <w:rFonts w:ascii="Arial" w:eastAsia="Calibri" w:hAnsi="Arial" w:cs="Arial"/>
                <w:noProof/>
                <w:szCs w:val="24"/>
              </w:rPr>
              <w:t xml:space="preserve">up to </w:t>
            </w:r>
            <w:r w:rsidRPr="00BC7C84">
              <w:rPr>
                <w:rFonts w:ascii="Arial" w:eastAsia="Calibri" w:hAnsi="Arial" w:cs="Arial"/>
                <w:szCs w:val="24"/>
              </w:rPr>
              <w:t>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Green = </w:t>
            </w:r>
            <w:r w:rsidRPr="00BC7C84">
              <w:rPr>
                <w:rFonts w:ascii="Arial" w:eastAsia="Calibri" w:hAnsi="Arial" w:cs="Arial"/>
                <w:noProof/>
                <w:szCs w:val="24"/>
              </w:rPr>
              <w:t>on or exceeds target.</w:t>
            </w:r>
          </w:p>
        </w:tc>
        <w:tc>
          <w:tcPr>
            <w:tcW w:w="901" w:type="dxa"/>
            <w:tcBorders>
              <w:top w:val="single" w:sz="4" w:space="0" w:color="auto"/>
              <w:bottom w:val="single" w:sz="4" w:space="0" w:color="auto"/>
            </w:tcBorders>
            <w:shd w:val="clear" w:color="auto" w:fill="92D050"/>
          </w:tcPr>
          <w:p w:rsidR="00945587" w:rsidRPr="00BC7C84" w:rsidRDefault="0095641C" w:rsidP="009859B4">
            <w:pPr>
              <w:jc w:val="both"/>
              <w:rPr>
                <w:rFonts w:ascii="Arial" w:eastAsia="Calibri" w:hAnsi="Arial" w:cs="Arial"/>
                <w:szCs w:val="24"/>
              </w:rPr>
            </w:pPr>
            <w:r w:rsidRPr="00BC7C84">
              <w:rPr>
                <w:rFonts w:ascii="Arial" w:eastAsia="Calibri" w:hAnsi="Arial" w:cs="Arial"/>
                <w:szCs w:val="24"/>
              </w:rPr>
              <w:t>Green</w:t>
            </w:r>
          </w:p>
        </w:tc>
        <w:tc>
          <w:tcPr>
            <w:tcW w:w="919" w:type="dxa"/>
            <w:tcBorders>
              <w:top w:val="single" w:sz="4" w:space="0" w:color="auto"/>
              <w:bottom w:val="single" w:sz="4" w:space="0" w:color="auto"/>
            </w:tcBorders>
            <w:shd w:val="clear" w:color="auto" w:fill="92D050"/>
          </w:tcPr>
          <w:p w:rsidR="00945587" w:rsidRPr="00BC7C84" w:rsidRDefault="00F44F85" w:rsidP="009859B4">
            <w:pPr>
              <w:jc w:val="both"/>
              <w:rPr>
                <w:rFonts w:ascii="Arial" w:eastAsia="Calibri" w:hAnsi="Arial" w:cs="Arial"/>
                <w:szCs w:val="24"/>
              </w:rPr>
            </w:pPr>
            <w:r>
              <w:rPr>
                <w:rFonts w:ascii="Arial" w:eastAsia="Calibri" w:hAnsi="Arial" w:cs="Arial"/>
                <w:szCs w:val="24"/>
              </w:rPr>
              <w:t>Green</w:t>
            </w:r>
          </w:p>
        </w:tc>
        <w:tc>
          <w:tcPr>
            <w:tcW w:w="901" w:type="dxa"/>
            <w:tcBorders>
              <w:top w:val="single" w:sz="4" w:space="0" w:color="auto"/>
              <w:bottom w:val="single" w:sz="4" w:space="0" w:color="auto"/>
            </w:tcBorders>
            <w:shd w:val="clear" w:color="auto" w:fill="92D050"/>
          </w:tcPr>
          <w:p w:rsidR="001671A2" w:rsidRPr="00BC7C84" w:rsidRDefault="000C198F" w:rsidP="009859B4">
            <w:pPr>
              <w:jc w:val="both"/>
              <w:rPr>
                <w:rFonts w:ascii="Arial" w:eastAsia="Calibri" w:hAnsi="Arial" w:cs="Arial"/>
                <w:szCs w:val="24"/>
              </w:rPr>
            </w:pPr>
            <w:r>
              <w:rPr>
                <w:rFonts w:ascii="Arial" w:eastAsia="Calibri" w:hAnsi="Arial" w:cs="Arial"/>
                <w:szCs w:val="24"/>
              </w:rPr>
              <w:t>Green</w:t>
            </w:r>
          </w:p>
        </w:tc>
        <w:tc>
          <w:tcPr>
            <w:tcW w:w="942" w:type="dxa"/>
            <w:tcBorders>
              <w:top w:val="single" w:sz="4" w:space="0" w:color="auto"/>
              <w:bottom w:val="single" w:sz="4" w:space="0" w:color="auto"/>
            </w:tcBorders>
            <w:shd w:val="clear" w:color="auto" w:fill="auto"/>
          </w:tcPr>
          <w:p w:rsidR="001671A2" w:rsidRPr="00BC7C84" w:rsidRDefault="001671A2" w:rsidP="009859B4">
            <w:pPr>
              <w:jc w:val="both"/>
              <w:rPr>
                <w:rFonts w:ascii="Arial" w:eastAsia="Calibri" w:hAnsi="Arial" w:cs="Arial"/>
                <w:szCs w:val="24"/>
              </w:rPr>
            </w:pPr>
          </w:p>
        </w:tc>
        <w:tc>
          <w:tcPr>
            <w:tcW w:w="2442" w:type="dxa"/>
            <w:tcBorders>
              <w:top w:val="single" w:sz="4" w:space="0" w:color="auto"/>
              <w:bottom w:val="single" w:sz="4" w:space="0" w:color="auto"/>
            </w:tcBorders>
            <w:shd w:val="clear" w:color="auto" w:fill="auto"/>
          </w:tcPr>
          <w:p w:rsidR="00E11EB2" w:rsidRPr="00F05A56" w:rsidRDefault="00E11EB2" w:rsidP="00E11EB2">
            <w:pPr>
              <w:rPr>
                <w:rFonts w:ascii="Arial" w:eastAsia="Calibri" w:hAnsi="Arial" w:cs="Arial"/>
                <w:szCs w:val="24"/>
              </w:rPr>
            </w:pPr>
            <w:r w:rsidRPr="00F05A56">
              <w:rPr>
                <w:rFonts w:ascii="Arial" w:eastAsia="Calibri" w:hAnsi="Arial" w:cs="Arial"/>
                <w:szCs w:val="24"/>
              </w:rPr>
              <w:t xml:space="preserve">The number of subscriptions each month during </w:t>
            </w:r>
            <w:r w:rsidR="00F44F85">
              <w:rPr>
                <w:rFonts w:ascii="Arial" w:eastAsia="Calibri" w:hAnsi="Arial" w:cs="Arial"/>
                <w:szCs w:val="24"/>
              </w:rPr>
              <w:t>Q</w:t>
            </w:r>
            <w:r w:rsidR="00876A98">
              <w:rPr>
                <w:rFonts w:ascii="Arial" w:eastAsia="Calibri" w:hAnsi="Arial" w:cs="Arial"/>
                <w:szCs w:val="24"/>
              </w:rPr>
              <w:t>3</w:t>
            </w:r>
            <w:r w:rsidRPr="00F05A56">
              <w:rPr>
                <w:rFonts w:ascii="Arial" w:eastAsia="Calibri" w:hAnsi="Arial" w:cs="Arial"/>
                <w:szCs w:val="24"/>
              </w:rPr>
              <w:t xml:space="preserve"> </w:t>
            </w:r>
            <w:r w:rsidRPr="005C6343">
              <w:rPr>
                <w:rFonts w:ascii="Arial" w:eastAsia="Calibri" w:hAnsi="Arial" w:cs="Arial"/>
                <w:szCs w:val="24"/>
              </w:rPr>
              <w:t xml:space="preserve">exceeded the target </w:t>
            </w:r>
            <w:r w:rsidRPr="004270BA">
              <w:rPr>
                <w:rFonts w:ascii="Arial" w:eastAsia="Calibri" w:hAnsi="Arial" w:cs="Arial"/>
                <w:szCs w:val="24"/>
              </w:rPr>
              <w:t xml:space="preserve">of </w:t>
            </w:r>
            <w:r w:rsidR="005C6343" w:rsidRPr="004270BA">
              <w:rPr>
                <w:rFonts w:ascii="Arial" w:eastAsia="Calibri" w:hAnsi="Arial" w:cs="Arial"/>
                <w:szCs w:val="24"/>
              </w:rPr>
              <w:t xml:space="preserve">20,086 </w:t>
            </w:r>
            <w:r w:rsidRPr="004270BA">
              <w:rPr>
                <w:rFonts w:ascii="Arial" w:eastAsia="Calibri" w:hAnsi="Arial" w:cs="Arial"/>
                <w:szCs w:val="24"/>
              </w:rPr>
              <w:t>with</w:t>
            </w:r>
            <w:r w:rsidRPr="005C6343">
              <w:rPr>
                <w:rFonts w:ascii="Arial" w:eastAsia="Calibri" w:hAnsi="Arial" w:cs="Arial"/>
                <w:szCs w:val="24"/>
              </w:rPr>
              <w:t xml:space="preserve"> the average number </w:t>
            </w:r>
            <w:r>
              <w:rPr>
                <w:rFonts w:ascii="Arial" w:eastAsia="Calibri" w:hAnsi="Arial" w:cs="Arial"/>
                <w:szCs w:val="24"/>
              </w:rPr>
              <w:t xml:space="preserve">of subscriptions for the </w:t>
            </w:r>
            <w:r w:rsidRPr="00F64C85">
              <w:rPr>
                <w:rFonts w:ascii="Arial" w:eastAsia="Calibri" w:hAnsi="Arial" w:cs="Arial"/>
                <w:szCs w:val="24"/>
              </w:rPr>
              <w:t xml:space="preserve">quarter having been </w:t>
            </w:r>
            <w:r w:rsidR="00F44F85" w:rsidRPr="00F64C85">
              <w:rPr>
                <w:rFonts w:ascii="Arial" w:eastAsia="Calibri" w:hAnsi="Arial" w:cs="Arial"/>
                <w:szCs w:val="24"/>
              </w:rPr>
              <w:t>21,</w:t>
            </w:r>
            <w:r w:rsidR="000C198F" w:rsidRPr="00F64C85">
              <w:rPr>
                <w:rFonts w:ascii="Arial" w:eastAsia="Calibri" w:hAnsi="Arial" w:cs="Arial"/>
                <w:szCs w:val="24"/>
              </w:rPr>
              <w:t>479</w:t>
            </w:r>
            <w:r w:rsidRPr="00F64C85">
              <w:rPr>
                <w:rFonts w:ascii="Arial" w:eastAsia="Calibri" w:hAnsi="Arial" w:cs="Arial"/>
                <w:szCs w:val="24"/>
              </w:rPr>
              <w:t xml:space="preserve">. The target has been set </w:t>
            </w:r>
            <w:r w:rsidRPr="00885255">
              <w:rPr>
                <w:rFonts w:ascii="Arial" w:eastAsia="Calibri" w:hAnsi="Arial" w:cs="Arial"/>
                <w:szCs w:val="24"/>
              </w:rPr>
              <w:t>at the level required</w:t>
            </w:r>
            <w:r w:rsidRPr="00F05A56">
              <w:rPr>
                <w:rFonts w:ascii="Arial" w:eastAsia="Calibri" w:hAnsi="Arial" w:cs="Arial"/>
                <w:szCs w:val="24"/>
              </w:rPr>
              <w:t xml:space="preserve"> to achieve the High Life </w:t>
            </w:r>
            <w:r>
              <w:rPr>
                <w:rFonts w:ascii="Arial" w:eastAsia="Calibri" w:hAnsi="Arial" w:cs="Arial"/>
                <w:szCs w:val="24"/>
              </w:rPr>
              <w:t xml:space="preserve">Subscriptions </w:t>
            </w:r>
            <w:r w:rsidRPr="00F05A56">
              <w:rPr>
                <w:rFonts w:ascii="Arial" w:eastAsia="Calibri" w:hAnsi="Arial" w:cs="Arial"/>
                <w:szCs w:val="24"/>
              </w:rPr>
              <w:t xml:space="preserve">income target. </w:t>
            </w:r>
          </w:p>
          <w:p w:rsidR="009D743F" w:rsidRPr="00BC7C84" w:rsidRDefault="009D743F" w:rsidP="00781BB8">
            <w:pPr>
              <w:rPr>
                <w:rFonts w:ascii="Arial" w:eastAsia="Calibri" w:hAnsi="Arial" w:cs="Arial"/>
                <w:szCs w:val="24"/>
              </w:rPr>
            </w:pPr>
          </w:p>
          <w:p w:rsidR="00781BB8" w:rsidRPr="00BC7C84" w:rsidRDefault="00781BB8" w:rsidP="009D743F">
            <w:pPr>
              <w:rPr>
                <w:rFonts w:ascii="Arial" w:eastAsia="Calibri" w:hAnsi="Arial" w:cs="Arial"/>
                <w:szCs w:val="24"/>
              </w:rPr>
            </w:pPr>
          </w:p>
        </w:tc>
      </w:tr>
    </w:tbl>
    <w:p w:rsidR="001A0DF4" w:rsidRPr="00BC7C84" w:rsidRDefault="001A0DF4" w:rsidP="009859B4">
      <w:pPr>
        <w:rPr>
          <w:rFonts w:ascii="Arial" w:eastAsia="Calibri" w:hAnsi="Arial" w:cs="Arial"/>
          <w:szCs w:val="24"/>
        </w:rPr>
        <w:sectPr w:rsidR="001A0DF4" w:rsidRPr="00BC7C84" w:rsidSect="001671A2">
          <w:pgSz w:w="16838" w:h="11906" w:orient="landscape"/>
          <w:pgMar w:top="1440" w:right="1440" w:bottom="1440" w:left="1440" w:header="720" w:footer="720" w:gutter="0"/>
          <w:cols w:space="720"/>
          <w:docGrid w:linePitch="326"/>
        </w:sectPr>
      </w:pPr>
    </w:p>
    <w:p w:rsidR="00446DB1" w:rsidRPr="00BC7C84" w:rsidRDefault="00DF031A" w:rsidP="009859B4">
      <w:pPr>
        <w:rPr>
          <w:rFonts w:ascii="Arial" w:eastAsia="Calibri" w:hAnsi="Arial" w:cs="Arial"/>
          <w:b/>
          <w:szCs w:val="24"/>
        </w:rPr>
      </w:pPr>
      <w:r w:rsidRPr="00BC7C84">
        <w:rPr>
          <w:rFonts w:ascii="Arial" w:eastAsia="Calibri" w:hAnsi="Arial" w:cs="Arial"/>
          <w:b/>
          <w:szCs w:val="24"/>
        </w:rPr>
        <w:lastRenderedPageBreak/>
        <w:t xml:space="preserve">Performance Indicator 2 - </w:t>
      </w:r>
      <w:r w:rsidR="00446DB1" w:rsidRPr="00BC7C84">
        <w:rPr>
          <w:rFonts w:ascii="Arial" w:eastAsia="Calibri" w:hAnsi="Arial" w:cs="Arial"/>
          <w:b/>
          <w:szCs w:val="24"/>
        </w:rPr>
        <w:t xml:space="preserve">Number of High Life </w:t>
      </w:r>
      <w:r w:rsidR="00132F77" w:rsidRPr="00BC7C84">
        <w:rPr>
          <w:rFonts w:ascii="Arial" w:eastAsia="Calibri" w:hAnsi="Arial" w:cs="Arial"/>
          <w:b/>
          <w:szCs w:val="24"/>
        </w:rPr>
        <w:t>S</w:t>
      </w:r>
      <w:r w:rsidRPr="00BC7C84">
        <w:rPr>
          <w:rFonts w:ascii="Arial" w:eastAsia="Calibri" w:hAnsi="Arial" w:cs="Arial"/>
          <w:b/>
          <w:szCs w:val="24"/>
        </w:rPr>
        <w:t>ubscriptions</w:t>
      </w:r>
    </w:p>
    <w:p w:rsidR="00A01E23" w:rsidRDefault="00A770DE" w:rsidP="009859B4">
      <w:pPr>
        <w:rPr>
          <w:rFonts w:ascii="Arial" w:eastAsia="Calibri" w:hAnsi="Arial" w:cs="Arial"/>
          <w:color w:val="FF0000"/>
          <w:szCs w:val="24"/>
        </w:rPr>
      </w:pPr>
      <w:r>
        <w:rPr>
          <w:rFonts w:ascii="Arial" w:eastAsia="Calibri" w:hAnsi="Arial" w:cs="Arial"/>
          <w:szCs w:val="24"/>
        </w:rPr>
        <w:t>The number of High Life Card subscripti</w:t>
      </w:r>
      <w:r w:rsidR="00F65175">
        <w:rPr>
          <w:rFonts w:ascii="Arial" w:eastAsia="Calibri" w:hAnsi="Arial" w:cs="Arial"/>
          <w:szCs w:val="24"/>
        </w:rPr>
        <w:t>ons continues to in</w:t>
      </w:r>
      <w:r w:rsidR="00B52FAF">
        <w:rPr>
          <w:rFonts w:ascii="Arial" w:eastAsia="Calibri" w:hAnsi="Arial" w:cs="Arial"/>
          <w:szCs w:val="24"/>
        </w:rPr>
        <w:t xml:space="preserve">crease and </w:t>
      </w:r>
      <w:r w:rsidR="00604E3E">
        <w:rPr>
          <w:rFonts w:ascii="Arial" w:eastAsia="Calibri" w:hAnsi="Arial" w:cs="Arial"/>
          <w:szCs w:val="24"/>
        </w:rPr>
        <w:t xml:space="preserve">in January 2019 was the </w:t>
      </w:r>
      <w:r w:rsidR="00F65175">
        <w:rPr>
          <w:rFonts w:ascii="Arial" w:eastAsia="Calibri" w:hAnsi="Arial" w:cs="Arial"/>
          <w:szCs w:val="24"/>
        </w:rPr>
        <w:t>highest they have been</w:t>
      </w:r>
      <w:r w:rsidR="00604E3E">
        <w:rPr>
          <w:rFonts w:ascii="Arial" w:eastAsia="Calibri" w:hAnsi="Arial" w:cs="Arial"/>
          <w:szCs w:val="24"/>
        </w:rPr>
        <w:t xml:space="preserve"> at 22,286</w:t>
      </w:r>
      <w:r>
        <w:rPr>
          <w:rFonts w:ascii="Arial" w:eastAsia="Calibri" w:hAnsi="Arial" w:cs="Arial"/>
          <w:szCs w:val="24"/>
        </w:rPr>
        <w:t>.</w:t>
      </w:r>
      <w:r w:rsidR="00241131">
        <w:rPr>
          <w:rFonts w:ascii="Arial" w:eastAsia="Calibri" w:hAnsi="Arial" w:cs="Arial"/>
          <w:color w:val="FF0000"/>
          <w:szCs w:val="24"/>
        </w:rPr>
        <w:t xml:space="preserve"> </w:t>
      </w:r>
    </w:p>
    <w:p w:rsidR="00C06B9F" w:rsidRPr="00BC7C84" w:rsidRDefault="00C06B9F" w:rsidP="009859B4">
      <w:pPr>
        <w:rPr>
          <w:rFonts w:ascii="Arial" w:eastAsia="Calibri" w:hAnsi="Arial" w:cs="Arial"/>
          <w:szCs w:val="24"/>
        </w:rPr>
      </w:pPr>
    </w:p>
    <w:p w:rsidR="004A7827" w:rsidRPr="00BC7C84" w:rsidRDefault="00F64C85" w:rsidP="009859B4">
      <w:pPr>
        <w:rPr>
          <w:rFonts w:ascii="Arial" w:eastAsia="Calibri" w:hAnsi="Arial" w:cs="Arial"/>
          <w:szCs w:val="24"/>
        </w:rPr>
      </w:pPr>
      <w:r>
        <w:rPr>
          <w:rFonts w:ascii="Arial" w:eastAsia="Calibri" w:hAnsi="Arial" w:cs="Arial"/>
          <w:noProof/>
          <w:szCs w:val="24"/>
        </w:rPr>
        <w:drawing>
          <wp:inline distT="0" distB="0" distL="0" distR="0">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C81BFF" w:rsidRPr="00BC7C84" w:rsidRDefault="00C81BFF" w:rsidP="009859B4">
      <w:pPr>
        <w:rPr>
          <w:rFonts w:ascii="Arial" w:eastAsia="Calibri"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EE4DFA" w:rsidRPr="00BC7C84" w:rsidTr="00B94A00">
        <w:tc>
          <w:tcPr>
            <w:tcW w:w="1782" w:type="dxa"/>
            <w:tcBorders>
              <w:top w:val="single" w:sz="4" w:space="0" w:color="auto"/>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lastRenderedPageBreak/>
              <w:t>Business Plan Outcome</w:t>
            </w:r>
          </w:p>
        </w:tc>
        <w:tc>
          <w:tcPr>
            <w:tcW w:w="2178"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Reporting Frequency</w:t>
            </w:r>
          </w:p>
        </w:tc>
        <w:tc>
          <w:tcPr>
            <w:tcW w:w="257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RAG Rating Definition</w:t>
            </w:r>
          </w:p>
          <w:p w:rsidR="00EE4DFA" w:rsidRPr="00BC7C84" w:rsidRDefault="00EE4DFA" w:rsidP="009859B4">
            <w:pPr>
              <w:rPr>
                <w:rFonts w:ascii="Arial" w:eastAsia="Calibri" w:hAnsi="Arial" w:cs="Arial"/>
                <w:b/>
                <w:szCs w:val="24"/>
              </w:rPr>
            </w:pP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9"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E4DFA" w:rsidRPr="00BC7C84" w:rsidRDefault="00EE4DFA" w:rsidP="009859B4">
            <w:pPr>
              <w:rPr>
                <w:rFonts w:ascii="Arial" w:eastAsia="Calibri" w:hAnsi="Arial" w:cs="Arial"/>
                <w:b/>
                <w:szCs w:val="24"/>
              </w:rPr>
            </w:pPr>
          </w:p>
        </w:tc>
      </w:tr>
      <w:tr w:rsidR="00360BAF" w:rsidRPr="00BC7C84" w:rsidTr="00876A98">
        <w:trPr>
          <w:trHeight w:val="1215"/>
        </w:trPr>
        <w:tc>
          <w:tcPr>
            <w:tcW w:w="1782" w:type="dxa"/>
            <w:tcBorders>
              <w:top w:val="nil"/>
              <w:bottom w:val="single" w:sz="4" w:space="0" w:color="auto"/>
            </w:tcBorders>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1. To advance sustainable growth and financial sustainability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p w:rsidR="001671A2" w:rsidRPr="00BC7C84" w:rsidRDefault="001671A2" w:rsidP="009859B4">
            <w:pPr>
              <w:rPr>
                <w:rFonts w:ascii="Arial" w:eastAsia="Calibri" w:hAnsi="Arial" w:cs="Arial"/>
                <w:b/>
                <w:szCs w:val="24"/>
              </w:rPr>
            </w:pPr>
          </w:p>
        </w:tc>
        <w:tc>
          <w:tcPr>
            <w:tcW w:w="2178" w:type="dxa"/>
            <w:shd w:val="clear" w:color="auto" w:fill="auto"/>
          </w:tcPr>
          <w:p w:rsidR="001671A2" w:rsidRPr="00BC7C84" w:rsidRDefault="00E926F1" w:rsidP="009859B4">
            <w:pPr>
              <w:rPr>
                <w:rFonts w:ascii="Arial" w:eastAsia="Calibri" w:hAnsi="Arial" w:cs="Arial"/>
                <w:noProof/>
                <w:szCs w:val="24"/>
              </w:rPr>
            </w:pPr>
            <w:r w:rsidRPr="00BC7C84">
              <w:rPr>
                <w:rFonts w:ascii="Arial" w:eastAsia="Calibri" w:hAnsi="Arial" w:cs="Arial"/>
                <w:noProof/>
                <w:szCs w:val="24"/>
              </w:rPr>
              <w:t xml:space="preserve">3. </w:t>
            </w:r>
            <w:r w:rsidR="001671A2" w:rsidRPr="00BC7C84">
              <w:rPr>
                <w:rFonts w:ascii="Arial" w:eastAsia="Calibri" w:hAnsi="Arial" w:cs="Arial"/>
                <w:noProof/>
                <w:szCs w:val="24"/>
              </w:rPr>
              <w:t>High Life cancellation rate.</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1F716C" w:rsidRPr="00BC7C84">
              <w:rPr>
                <w:rFonts w:ascii="Arial" w:eastAsia="Calibri" w:hAnsi="Arial" w:cs="Arial"/>
                <w:szCs w:val="24"/>
              </w:rPr>
              <w:t>.</w:t>
            </w:r>
          </w:p>
        </w:tc>
        <w:tc>
          <w:tcPr>
            <w:tcW w:w="2573" w:type="dxa"/>
            <w:shd w:val="clear" w:color="auto" w:fill="auto"/>
          </w:tcPr>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Red = cancellation rate above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Amber = cancellation rate is 3% - 6%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Green = cancellation rate is up to 3% of High Life memberships.</w:t>
            </w:r>
          </w:p>
        </w:tc>
        <w:tc>
          <w:tcPr>
            <w:tcW w:w="963" w:type="dxa"/>
            <w:shd w:val="clear" w:color="auto" w:fill="92D050"/>
          </w:tcPr>
          <w:p w:rsidR="00945587" w:rsidRPr="00BC7C84" w:rsidRDefault="006A5E8D"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79646" w:themeFill="accent6"/>
          </w:tcPr>
          <w:p w:rsidR="001671A2" w:rsidRPr="00BC7C84" w:rsidRDefault="00B52FAF" w:rsidP="009859B4">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shd w:val="clear" w:color="auto" w:fill="F79646" w:themeFill="accent6"/>
          </w:tcPr>
          <w:p w:rsidR="001671A2" w:rsidRPr="00BC7C84" w:rsidRDefault="00876A98" w:rsidP="009859B4">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shd w:val="clear" w:color="auto" w:fill="auto"/>
          </w:tcPr>
          <w:p w:rsidR="001671A2" w:rsidRPr="00BC7C84" w:rsidRDefault="001671A2" w:rsidP="009859B4">
            <w:pPr>
              <w:rPr>
                <w:rFonts w:ascii="Arial" w:hAnsi="Arial" w:cs="Arial"/>
                <w:szCs w:val="24"/>
              </w:rPr>
            </w:pPr>
          </w:p>
        </w:tc>
        <w:tc>
          <w:tcPr>
            <w:tcW w:w="2359" w:type="dxa"/>
            <w:shd w:val="clear" w:color="auto" w:fill="auto"/>
          </w:tcPr>
          <w:p w:rsidR="00781BB8" w:rsidRPr="004E3E84" w:rsidRDefault="007B28EE" w:rsidP="00791B92">
            <w:pPr>
              <w:pStyle w:val="ListParagraph"/>
              <w:spacing w:after="0" w:line="240" w:lineRule="auto"/>
              <w:ind w:left="0"/>
              <w:rPr>
                <w:rFonts w:ascii="Arial" w:hAnsi="Arial" w:cs="Arial"/>
                <w:sz w:val="24"/>
                <w:szCs w:val="24"/>
              </w:rPr>
            </w:pPr>
            <w:r w:rsidRPr="00BC7C84">
              <w:rPr>
                <w:rFonts w:ascii="Arial" w:hAnsi="Arial" w:cs="Arial"/>
                <w:sz w:val="24"/>
                <w:szCs w:val="24"/>
              </w:rPr>
              <w:t>The High Life cancellation rate</w:t>
            </w:r>
            <w:r w:rsidR="00715A1A" w:rsidRPr="00BC7C84">
              <w:rPr>
                <w:rFonts w:ascii="Arial" w:hAnsi="Arial" w:cs="Arial"/>
                <w:sz w:val="24"/>
                <w:szCs w:val="24"/>
              </w:rPr>
              <w:t>s</w:t>
            </w:r>
            <w:r w:rsidRPr="00BC7C84">
              <w:rPr>
                <w:rFonts w:ascii="Arial" w:hAnsi="Arial" w:cs="Arial"/>
                <w:sz w:val="24"/>
                <w:szCs w:val="24"/>
              </w:rPr>
              <w:t xml:space="preserve"> </w:t>
            </w:r>
            <w:r w:rsidR="00715A1A" w:rsidRPr="00BC7C84">
              <w:rPr>
                <w:rFonts w:ascii="Arial" w:hAnsi="Arial" w:cs="Arial"/>
                <w:sz w:val="24"/>
                <w:szCs w:val="24"/>
              </w:rPr>
              <w:t xml:space="preserve">in </w:t>
            </w:r>
            <w:r w:rsidR="003C69E1" w:rsidRPr="00BC7C84">
              <w:rPr>
                <w:rFonts w:ascii="Arial" w:hAnsi="Arial" w:cs="Arial"/>
                <w:sz w:val="24"/>
                <w:szCs w:val="24"/>
              </w:rPr>
              <w:t>Q</w:t>
            </w:r>
            <w:r w:rsidR="00876A98">
              <w:rPr>
                <w:rFonts w:ascii="Arial" w:hAnsi="Arial" w:cs="Arial"/>
                <w:sz w:val="24"/>
                <w:szCs w:val="24"/>
              </w:rPr>
              <w:t>3</w:t>
            </w:r>
            <w:r w:rsidR="001E39C7" w:rsidRPr="00BC7C84">
              <w:rPr>
                <w:rFonts w:ascii="Arial" w:hAnsi="Arial" w:cs="Arial"/>
                <w:sz w:val="24"/>
                <w:szCs w:val="24"/>
              </w:rPr>
              <w:t xml:space="preserve"> </w:t>
            </w:r>
            <w:r w:rsidR="00791B92">
              <w:rPr>
                <w:rFonts w:ascii="Arial" w:hAnsi="Arial" w:cs="Arial"/>
                <w:sz w:val="24"/>
                <w:szCs w:val="24"/>
              </w:rPr>
              <w:t>were</w:t>
            </w:r>
            <w:r w:rsidR="006A5E8D">
              <w:rPr>
                <w:rFonts w:ascii="Arial" w:hAnsi="Arial" w:cs="Arial"/>
                <w:sz w:val="24"/>
                <w:szCs w:val="24"/>
              </w:rPr>
              <w:t xml:space="preserve"> 3</w:t>
            </w:r>
            <w:r w:rsidR="00840CA2" w:rsidRPr="00BC7C84">
              <w:rPr>
                <w:rFonts w:ascii="Arial" w:hAnsi="Arial" w:cs="Arial"/>
                <w:sz w:val="24"/>
                <w:szCs w:val="24"/>
              </w:rPr>
              <w:t>%</w:t>
            </w:r>
            <w:r w:rsidR="00CC16F7">
              <w:rPr>
                <w:rFonts w:ascii="Arial" w:hAnsi="Arial" w:cs="Arial"/>
                <w:sz w:val="24"/>
                <w:szCs w:val="24"/>
              </w:rPr>
              <w:t xml:space="preserve"> i</w:t>
            </w:r>
            <w:r w:rsidR="002E7C17">
              <w:rPr>
                <w:rFonts w:ascii="Arial" w:hAnsi="Arial" w:cs="Arial"/>
                <w:sz w:val="24"/>
                <w:szCs w:val="24"/>
              </w:rPr>
              <w:t>n</w:t>
            </w:r>
            <w:r w:rsidR="00B52FAF">
              <w:rPr>
                <w:rFonts w:ascii="Arial" w:hAnsi="Arial" w:cs="Arial"/>
                <w:sz w:val="24"/>
                <w:szCs w:val="24"/>
              </w:rPr>
              <w:t xml:space="preserve"> </w:t>
            </w:r>
            <w:r w:rsidR="00876A98" w:rsidRPr="004E3E84">
              <w:rPr>
                <w:rFonts w:ascii="Arial" w:hAnsi="Arial" w:cs="Arial"/>
                <w:sz w:val="24"/>
                <w:szCs w:val="24"/>
              </w:rPr>
              <w:t>October, November and December</w:t>
            </w:r>
            <w:r w:rsidRPr="004E3E84">
              <w:rPr>
                <w:rFonts w:ascii="Arial" w:hAnsi="Arial" w:cs="Arial"/>
                <w:sz w:val="24"/>
                <w:szCs w:val="24"/>
              </w:rPr>
              <w:t xml:space="preserve">. </w:t>
            </w:r>
          </w:p>
          <w:p w:rsidR="00A770DE" w:rsidRPr="004E3E84" w:rsidRDefault="00A770DE" w:rsidP="00791B92">
            <w:pPr>
              <w:pStyle w:val="ListParagraph"/>
              <w:spacing w:after="0" w:line="240" w:lineRule="auto"/>
              <w:ind w:left="0"/>
              <w:rPr>
                <w:rFonts w:ascii="Arial" w:hAnsi="Arial" w:cs="Arial"/>
                <w:sz w:val="24"/>
                <w:szCs w:val="24"/>
              </w:rPr>
            </w:pPr>
          </w:p>
          <w:p w:rsidR="00A770DE" w:rsidRPr="00BC7C84" w:rsidRDefault="006A5E8D" w:rsidP="00025BA4">
            <w:pPr>
              <w:pStyle w:val="ListParagraph"/>
              <w:spacing w:after="0" w:line="240" w:lineRule="auto"/>
              <w:ind w:left="0"/>
              <w:rPr>
                <w:rFonts w:ascii="Arial" w:hAnsi="Arial" w:cs="Arial"/>
                <w:sz w:val="24"/>
                <w:szCs w:val="24"/>
              </w:rPr>
            </w:pPr>
            <w:r w:rsidRPr="004E3E84">
              <w:rPr>
                <w:rFonts w:ascii="Arial" w:hAnsi="Arial" w:cs="Arial"/>
                <w:sz w:val="24"/>
                <w:szCs w:val="24"/>
              </w:rPr>
              <w:t xml:space="preserve">Please see section </w:t>
            </w:r>
            <w:r w:rsidR="00025BA4" w:rsidRPr="004E3E84">
              <w:rPr>
                <w:rFonts w:ascii="Arial" w:hAnsi="Arial" w:cs="Arial"/>
                <w:sz w:val="24"/>
                <w:szCs w:val="24"/>
              </w:rPr>
              <w:t>three</w:t>
            </w:r>
            <w:r w:rsidRPr="004E3E84">
              <w:rPr>
                <w:rFonts w:ascii="Arial" w:hAnsi="Arial" w:cs="Arial"/>
                <w:sz w:val="24"/>
                <w:szCs w:val="24"/>
              </w:rPr>
              <w:t xml:space="preserve"> of this report for further information.</w:t>
            </w:r>
          </w:p>
        </w:tc>
      </w:tr>
    </w:tbl>
    <w:p w:rsidR="00E87480" w:rsidRPr="00BC7C84" w:rsidRDefault="00E87480" w:rsidP="009859B4">
      <w:pPr>
        <w:spacing w:after="120"/>
        <w:rPr>
          <w:rFonts w:ascii="Arial" w:hAnsi="Arial" w:cs="Arial"/>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eastAsia="Calibri" w:hAnsi="Arial" w:cs="Arial"/>
          <w:b/>
          <w:noProof/>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3 - </w:t>
      </w:r>
      <w:r w:rsidR="00446DB1" w:rsidRPr="00BC7C84">
        <w:rPr>
          <w:rFonts w:ascii="Arial" w:eastAsia="Calibri" w:hAnsi="Arial" w:cs="Arial"/>
          <w:b/>
          <w:noProof/>
          <w:szCs w:val="24"/>
        </w:rPr>
        <w:t xml:space="preserve">High Life </w:t>
      </w:r>
      <w:r w:rsidRPr="00BC7C84">
        <w:rPr>
          <w:rFonts w:ascii="Arial" w:eastAsia="Calibri" w:hAnsi="Arial" w:cs="Arial"/>
          <w:b/>
          <w:noProof/>
          <w:szCs w:val="24"/>
        </w:rPr>
        <w:t>C</w:t>
      </w:r>
      <w:r w:rsidR="00446DB1" w:rsidRPr="00BC7C84">
        <w:rPr>
          <w:rFonts w:ascii="Arial" w:eastAsia="Calibri" w:hAnsi="Arial" w:cs="Arial"/>
          <w:b/>
          <w:noProof/>
          <w:szCs w:val="24"/>
        </w:rPr>
        <w:t xml:space="preserve">ancellation </w:t>
      </w:r>
      <w:r w:rsidRPr="00BC7C84">
        <w:rPr>
          <w:rFonts w:ascii="Arial" w:eastAsia="Calibri" w:hAnsi="Arial" w:cs="Arial"/>
          <w:b/>
          <w:noProof/>
          <w:szCs w:val="24"/>
        </w:rPr>
        <w:t>R</w:t>
      </w:r>
      <w:r w:rsidR="00446DB1" w:rsidRPr="00BC7C84">
        <w:rPr>
          <w:rFonts w:ascii="Arial" w:eastAsia="Calibri" w:hAnsi="Arial" w:cs="Arial"/>
          <w:b/>
          <w:noProof/>
          <w:szCs w:val="24"/>
        </w:rPr>
        <w:t>ate</w:t>
      </w:r>
    </w:p>
    <w:p w:rsidR="00C06B9F" w:rsidRDefault="00F65175" w:rsidP="009859B4">
      <w:pPr>
        <w:spacing w:after="120"/>
        <w:rPr>
          <w:rFonts w:ascii="Arial" w:hAnsi="Arial" w:cs="Arial"/>
          <w:color w:val="FF0000"/>
          <w:szCs w:val="24"/>
        </w:rPr>
      </w:pPr>
      <w:r w:rsidRPr="006E5ECD">
        <w:rPr>
          <w:rFonts w:ascii="Arial" w:hAnsi="Arial" w:cs="Arial"/>
          <w:szCs w:val="24"/>
        </w:rPr>
        <w:t>T</w:t>
      </w:r>
      <w:r w:rsidR="00B722E7" w:rsidRPr="006E5ECD">
        <w:rPr>
          <w:rFonts w:ascii="Arial" w:hAnsi="Arial" w:cs="Arial"/>
          <w:szCs w:val="24"/>
        </w:rPr>
        <w:t xml:space="preserve">he </w:t>
      </w:r>
      <w:r w:rsidR="00A770DE" w:rsidRPr="006E5ECD">
        <w:rPr>
          <w:rFonts w:ascii="Arial" w:hAnsi="Arial" w:cs="Arial"/>
          <w:szCs w:val="24"/>
        </w:rPr>
        <w:t>overall number of subscriptions has increased</w:t>
      </w:r>
      <w:r w:rsidRPr="006E5ECD">
        <w:rPr>
          <w:rFonts w:ascii="Arial" w:hAnsi="Arial" w:cs="Arial"/>
          <w:szCs w:val="24"/>
        </w:rPr>
        <w:t xml:space="preserve"> </w:t>
      </w:r>
      <w:r w:rsidR="003C63C0" w:rsidRPr="006E5ECD">
        <w:rPr>
          <w:rFonts w:ascii="Arial" w:hAnsi="Arial" w:cs="Arial"/>
          <w:szCs w:val="24"/>
        </w:rPr>
        <w:t xml:space="preserve">with </w:t>
      </w:r>
      <w:r w:rsidR="00A770DE" w:rsidRPr="006E5ECD">
        <w:rPr>
          <w:rFonts w:ascii="Arial" w:hAnsi="Arial" w:cs="Arial"/>
          <w:szCs w:val="24"/>
        </w:rPr>
        <w:t>t</w:t>
      </w:r>
      <w:r w:rsidR="006A5E8D" w:rsidRPr="006E5ECD">
        <w:rPr>
          <w:rFonts w:ascii="Arial" w:hAnsi="Arial" w:cs="Arial"/>
          <w:szCs w:val="24"/>
        </w:rPr>
        <w:t xml:space="preserve">he cancellation rate </w:t>
      </w:r>
      <w:r w:rsidR="003C63C0" w:rsidRPr="006E5ECD">
        <w:rPr>
          <w:rFonts w:ascii="Arial" w:hAnsi="Arial" w:cs="Arial"/>
          <w:szCs w:val="24"/>
        </w:rPr>
        <w:t xml:space="preserve">having been </w:t>
      </w:r>
      <w:r w:rsidR="004270BA" w:rsidRPr="006E5ECD">
        <w:rPr>
          <w:rFonts w:ascii="Arial" w:hAnsi="Arial" w:cs="Arial"/>
          <w:szCs w:val="24"/>
        </w:rPr>
        <w:t xml:space="preserve">3% each month </w:t>
      </w:r>
      <w:r w:rsidR="003C63C0" w:rsidRPr="006E5ECD">
        <w:rPr>
          <w:rFonts w:ascii="Arial" w:hAnsi="Arial" w:cs="Arial"/>
          <w:szCs w:val="24"/>
        </w:rPr>
        <w:t xml:space="preserve">during quarter two. </w:t>
      </w:r>
      <w:r w:rsidR="006E5ECD">
        <w:rPr>
          <w:rFonts w:ascii="Arial" w:hAnsi="Arial" w:cs="Arial"/>
          <w:szCs w:val="24"/>
        </w:rPr>
        <w:t xml:space="preserve">Please see section three of this report for further information. </w:t>
      </w:r>
    </w:p>
    <w:p w:rsidR="00EA642F" w:rsidRPr="00BC7C84" w:rsidRDefault="0009268B" w:rsidP="009859B4">
      <w:pPr>
        <w:spacing w:after="120"/>
        <w:rPr>
          <w:rFonts w:ascii="Arial" w:hAnsi="Arial" w:cs="Arial"/>
          <w:noProof/>
          <w:color w:val="FF0000"/>
          <w:szCs w:val="24"/>
        </w:rPr>
      </w:pPr>
      <w:r>
        <w:rPr>
          <w:rFonts w:ascii="Arial" w:hAnsi="Arial" w:cs="Arial"/>
          <w:noProof/>
          <w:color w:val="FF0000"/>
          <w:szCs w:val="24"/>
        </w:rPr>
        <w:drawing>
          <wp:inline distT="0" distB="0" distL="0" distR="0">
            <wp:extent cx="885825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651BA9" w:rsidRPr="00BC7C84" w:rsidRDefault="00651BA9" w:rsidP="009859B4">
      <w:pPr>
        <w:spacing w:after="120"/>
        <w:rPr>
          <w:rFonts w:ascii="Arial" w:eastAsia="Calibri" w:hAnsi="Arial" w:cs="Arial"/>
          <w:szCs w:val="24"/>
        </w:rPr>
        <w:sectPr w:rsidR="00651BA9"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B73A5E" w:rsidRPr="00BC7C84" w:rsidTr="00751789">
        <w:tc>
          <w:tcPr>
            <w:tcW w:w="1726"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18"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1"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1098"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28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0A75A6" w:rsidRPr="000A75A6" w:rsidTr="00C17AAD">
        <w:tc>
          <w:tcPr>
            <w:tcW w:w="1726"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2. Deliver the Service Delivery Contract with THC</w:t>
            </w:r>
          </w:p>
        </w:tc>
        <w:tc>
          <w:tcPr>
            <w:tcW w:w="2118" w:type="dxa"/>
            <w:shd w:val="clear" w:color="auto" w:fill="auto"/>
          </w:tcPr>
          <w:p w:rsidR="001671A2" w:rsidRPr="00BC7C84" w:rsidRDefault="00E926F1" w:rsidP="00FC721D">
            <w:pPr>
              <w:spacing w:after="120"/>
              <w:rPr>
                <w:rFonts w:ascii="Arial" w:eastAsia="Calibri" w:hAnsi="Arial" w:cs="Arial"/>
                <w:szCs w:val="24"/>
              </w:rPr>
            </w:pPr>
            <w:r w:rsidRPr="00BC7C84">
              <w:rPr>
                <w:rFonts w:ascii="Arial" w:eastAsia="Calibri" w:hAnsi="Arial" w:cs="Arial"/>
                <w:szCs w:val="24"/>
              </w:rPr>
              <w:t xml:space="preserve">4. </w:t>
            </w:r>
            <w:r w:rsidR="001671A2" w:rsidRPr="00BC7C84">
              <w:rPr>
                <w:rFonts w:ascii="Arial" w:eastAsia="Calibri" w:hAnsi="Arial" w:cs="Arial"/>
                <w:szCs w:val="24"/>
              </w:rPr>
              <w:t xml:space="preserve">Delivery of the Service Delivery Contract (SDC) with </w:t>
            </w:r>
            <w:r w:rsidR="00FC721D">
              <w:rPr>
                <w:rFonts w:ascii="Arial" w:eastAsia="Calibri" w:hAnsi="Arial" w:cs="Arial"/>
                <w:szCs w:val="24"/>
              </w:rPr>
              <w:t>T</w:t>
            </w:r>
            <w:r w:rsidR="001671A2" w:rsidRPr="00BC7C84">
              <w:rPr>
                <w:rFonts w:ascii="Arial" w:eastAsia="Calibri" w:hAnsi="Arial" w:cs="Arial"/>
                <w:szCs w:val="24"/>
              </w:rPr>
              <w:t>he Highland Council (THC).</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Six-monthly.</w:t>
            </w:r>
          </w:p>
        </w:tc>
        <w:tc>
          <w:tcPr>
            <w:tcW w:w="2631" w:type="dxa"/>
            <w:shd w:val="clear" w:color="auto" w:fill="auto"/>
          </w:tcPr>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not met the terms of the SDC.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the terms of the SDC but has set some improvement targets.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or exceeded the terms of the SDC.  </w:t>
            </w:r>
          </w:p>
        </w:tc>
        <w:tc>
          <w:tcPr>
            <w:tcW w:w="1098"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BC7C84" w:rsidRDefault="00C17AAD" w:rsidP="009859B4">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D9D9D9" w:themeFill="background1" w:themeFillShade="D9"/>
          </w:tcPr>
          <w:p w:rsidR="001671A2" w:rsidRPr="004458B6" w:rsidRDefault="001671A2" w:rsidP="004458B6">
            <w:pPr>
              <w:rPr>
                <w:rFonts w:ascii="Arial" w:hAnsi="Arial" w:cs="Arial"/>
                <w:szCs w:val="24"/>
              </w:rPr>
            </w:pPr>
          </w:p>
        </w:tc>
        <w:tc>
          <w:tcPr>
            <w:tcW w:w="963" w:type="dxa"/>
            <w:shd w:val="clear" w:color="auto" w:fill="auto"/>
          </w:tcPr>
          <w:p w:rsidR="001671A2" w:rsidRPr="00BC7C84" w:rsidRDefault="001671A2" w:rsidP="009859B4">
            <w:pPr>
              <w:rPr>
                <w:rFonts w:ascii="Arial" w:hAnsi="Arial" w:cs="Arial"/>
                <w:szCs w:val="24"/>
              </w:rPr>
            </w:pPr>
          </w:p>
        </w:tc>
        <w:tc>
          <w:tcPr>
            <w:tcW w:w="2282" w:type="dxa"/>
            <w:shd w:val="clear" w:color="auto" w:fill="auto"/>
          </w:tcPr>
          <w:p w:rsidR="006A3815" w:rsidRPr="000A75A6" w:rsidRDefault="006A5E8D" w:rsidP="00FC708C">
            <w:pPr>
              <w:autoSpaceDE w:val="0"/>
              <w:autoSpaceDN w:val="0"/>
              <w:adjustRightInd w:val="0"/>
              <w:rPr>
                <w:rFonts w:ascii="Arial" w:eastAsia="Calibri" w:hAnsi="Arial" w:cs="Arial"/>
                <w:szCs w:val="24"/>
              </w:rPr>
            </w:pPr>
            <w:r>
              <w:rPr>
                <w:rFonts w:ascii="Arial" w:eastAsia="Calibri" w:hAnsi="Arial" w:cs="Arial"/>
                <w:szCs w:val="24"/>
              </w:rPr>
              <w:t xml:space="preserve">The </w:t>
            </w:r>
            <w:r w:rsidR="00F65175">
              <w:rPr>
                <w:rFonts w:ascii="Arial" w:eastAsia="Calibri" w:hAnsi="Arial" w:cs="Arial"/>
                <w:szCs w:val="24"/>
              </w:rPr>
              <w:t xml:space="preserve">next HLH progress report is scheduled for </w:t>
            </w:r>
            <w:r>
              <w:rPr>
                <w:rFonts w:ascii="Arial" w:eastAsia="Calibri" w:hAnsi="Arial" w:cs="Arial"/>
                <w:szCs w:val="24"/>
              </w:rPr>
              <w:t xml:space="preserve">THC’s </w:t>
            </w:r>
            <w:r w:rsidR="00F65175">
              <w:rPr>
                <w:rFonts w:ascii="Arial" w:eastAsia="Calibri" w:hAnsi="Arial" w:cs="Arial"/>
                <w:szCs w:val="24"/>
              </w:rPr>
              <w:t xml:space="preserve">Care, Learning and Housing Committee </w:t>
            </w:r>
            <w:r>
              <w:rPr>
                <w:rFonts w:ascii="Arial" w:eastAsia="Calibri" w:hAnsi="Arial" w:cs="Arial"/>
                <w:szCs w:val="24"/>
              </w:rPr>
              <w:t xml:space="preserve">meeting </w:t>
            </w:r>
            <w:r w:rsidR="00FC708C">
              <w:rPr>
                <w:rFonts w:ascii="Arial" w:eastAsia="Calibri" w:hAnsi="Arial" w:cs="Arial"/>
                <w:szCs w:val="24"/>
              </w:rPr>
              <w:t>in May 2019</w:t>
            </w:r>
            <w:r w:rsidRPr="00F05A56">
              <w:rPr>
                <w:rFonts w:ascii="Arial" w:hAnsi="Arial" w:cs="Arial"/>
                <w:szCs w:val="24"/>
              </w:rPr>
              <w:t>.</w:t>
            </w:r>
          </w:p>
        </w:tc>
      </w:tr>
    </w:tbl>
    <w:p w:rsidR="00360BAF" w:rsidRPr="00BC7C84" w:rsidRDefault="00360BAF" w:rsidP="009859B4">
      <w:pPr>
        <w:rPr>
          <w:rFonts w:ascii="Arial" w:eastAsia="Calibri" w:hAnsi="Arial" w:cs="Arial"/>
          <w:szCs w:val="24"/>
        </w:rPr>
        <w:sectPr w:rsidR="00360BAF"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F50D03" w:rsidRPr="00BC7C84" w:rsidTr="00671A11">
        <w:tc>
          <w:tcPr>
            <w:tcW w:w="1808"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7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rPr>
                <w:rFonts w:ascii="Arial" w:eastAsia="Calibri" w:hAnsi="Arial" w:cs="Arial"/>
                <w:b/>
                <w:szCs w:val="24"/>
              </w:rPr>
            </w:pP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604E3E" w:rsidRPr="00604E3E" w:rsidTr="00604E3E">
        <w:tc>
          <w:tcPr>
            <w:tcW w:w="1808"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3. Improving staff satisfaction</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5. </w:t>
            </w:r>
            <w:r w:rsidR="001671A2" w:rsidRPr="00BC7C84">
              <w:rPr>
                <w:rFonts w:ascii="Arial" w:eastAsia="Calibri" w:hAnsi="Arial" w:cs="Arial"/>
                <w:szCs w:val="24"/>
              </w:rPr>
              <w:t>Staff turnover (</w:t>
            </w:r>
            <w:r w:rsidR="00040F96" w:rsidRPr="00BC7C84">
              <w:rPr>
                <w:rFonts w:ascii="Arial" w:eastAsia="Calibri" w:hAnsi="Arial" w:cs="Arial"/>
                <w:szCs w:val="24"/>
              </w:rPr>
              <w:t>resignations</w:t>
            </w:r>
            <w:r w:rsidR="001671A2" w:rsidRPr="00BC7C84">
              <w:rPr>
                <w:rFonts w:ascii="Arial" w:eastAsia="Calibri" w:hAnsi="Arial" w:cs="Arial"/>
                <w:szCs w:val="24"/>
              </w:rPr>
              <w:t xml:space="preserve"> as a percentage of posts).</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Red = more than 2%</w:t>
            </w:r>
          </w:p>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Amber = 1.7 to 2%</w:t>
            </w:r>
          </w:p>
          <w:p w:rsidR="001671A2"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Green = 1.6%</w:t>
            </w:r>
            <w:r w:rsidR="00AC59E8" w:rsidRPr="00BC7C84">
              <w:rPr>
                <w:rFonts w:ascii="Arial" w:eastAsia="Calibri" w:hAnsi="Arial" w:cs="Arial"/>
                <w:szCs w:val="24"/>
              </w:rPr>
              <w:t xml:space="preserve"> </w:t>
            </w:r>
            <w:r w:rsidRPr="00BC7C84">
              <w:rPr>
                <w:rFonts w:ascii="Arial" w:eastAsia="Calibri" w:hAnsi="Arial" w:cs="Arial"/>
                <w:szCs w:val="24"/>
              </w:rPr>
              <w:t>or less</w:t>
            </w:r>
          </w:p>
        </w:tc>
        <w:tc>
          <w:tcPr>
            <w:tcW w:w="963" w:type="dxa"/>
            <w:shd w:val="clear" w:color="auto" w:fill="92D050"/>
          </w:tcPr>
          <w:p w:rsidR="001671A2" w:rsidRPr="00BC7C84" w:rsidRDefault="005307D1" w:rsidP="009859B4">
            <w:pPr>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rPr>
                <w:rFonts w:ascii="Arial" w:eastAsia="Calibri" w:hAnsi="Arial" w:cs="Arial"/>
                <w:szCs w:val="24"/>
              </w:rPr>
            </w:pPr>
          </w:p>
          <w:p w:rsidR="003E1D62" w:rsidRPr="00BC7C84" w:rsidRDefault="003E1D62" w:rsidP="009859B4">
            <w:pPr>
              <w:rPr>
                <w:rFonts w:ascii="Arial" w:eastAsia="Calibri" w:hAnsi="Arial" w:cs="Arial"/>
                <w:szCs w:val="24"/>
              </w:rPr>
            </w:pPr>
          </w:p>
        </w:tc>
        <w:tc>
          <w:tcPr>
            <w:tcW w:w="963" w:type="dxa"/>
            <w:shd w:val="clear" w:color="auto" w:fill="92D050"/>
          </w:tcPr>
          <w:p w:rsidR="001671A2" w:rsidRPr="00BC7C84" w:rsidRDefault="002D0958" w:rsidP="009859B4">
            <w:pPr>
              <w:rPr>
                <w:rFonts w:ascii="Arial" w:eastAsia="Calibri" w:hAnsi="Arial" w:cs="Arial"/>
                <w:szCs w:val="24"/>
              </w:rPr>
            </w:pPr>
            <w:r>
              <w:rPr>
                <w:rFonts w:ascii="Arial" w:eastAsia="Calibri" w:hAnsi="Arial" w:cs="Arial"/>
                <w:szCs w:val="24"/>
              </w:rPr>
              <w:t>Green</w:t>
            </w:r>
          </w:p>
        </w:tc>
        <w:tc>
          <w:tcPr>
            <w:tcW w:w="963" w:type="dxa"/>
            <w:shd w:val="clear" w:color="auto" w:fill="92D050"/>
          </w:tcPr>
          <w:p w:rsidR="001671A2" w:rsidRPr="00BC7C84" w:rsidRDefault="00604E3E" w:rsidP="009859B4">
            <w:pPr>
              <w:rPr>
                <w:rFonts w:ascii="Arial" w:eastAsia="Calibri" w:hAnsi="Arial" w:cs="Arial"/>
                <w:szCs w:val="24"/>
              </w:rPr>
            </w:pPr>
            <w:r>
              <w:rPr>
                <w:rFonts w:ascii="Arial" w:eastAsia="Calibri" w:hAnsi="Arial" w:cs="Arial"/>
                <w:szCs w:val="24"/>
              </w:rPr>
              <w:t>Green</w:t>
            </w:r>
          </w:p>
        </w:tc>
        <w:tc>
          <w:tcPr>
            <w:tcW w:w="963" w:type="dxa"/>
            <w:shd w:val="clear" w:color="auto" w:fill="FFFFFF" w:themeFill="background1"/>
          </w:tcPr>
          <w:p w:rsidR="001671A2" w:rsidRPr="00BC7C84" w:rsidRDefault="001671A2" w:rsidP="009859B4">
            <w:pPr>
              <w:rPr>
                <w:rFonts w:ascii="Arial" w:eastAsia="Calibri" w:hAnsi="Arial" w:cs="Arial"/>
                <w:szCs w:val="24"/>
              </w:rPr>
            </w:pPr>
          </w:p>
        </w:tc>
        <w:tc>
          <w:tcPr>
            <w:tcW w:w="2352" w:type="dxa"/>
            <w:shd w:val="clear" w:color="auto" w:fill="auto"/>
          </w:tcPr>
          <w:p w:rsidR="001671A2" w:rsidRPr="00604E3E" w:rsidRDefault="00B37701" w:rsidP="00604E3E">
            <w:pPr>
              <w:rPr>
                <w:rFonts w:ascii="Arial" w:eastAsia="Calibri" w:hAnsi="Arial" w:cs="Arial"/>
                <w:szCs w:val="24"/>
              </w:rPr>
            </w:pPr>
            <w:r w:rsidRPr="00604E3E">
              <w:rPr>
                <w:rFonts w:ascii="Arial" w:eastAsia="Calibri" w:hAnsi="Arial" w:cs="Arial"/>
                <w:szCs w:val="24"/>
              </w:rPr>
              <w:t>The number of resignations per month as a percentage of posts in Q</w:t>
            </w:r>
            <w:r w:rsidR="00876A98" w:rsidRPr="00604E3E">
              <w:rPr>
                <w:rFonts w:ascii="Arial" w:eastAsia="Calibri" w:hAnsi="Arial" w:cs="Arial"/>
                <w:szCs w:val="24"/>
              </w:rPr>
              <w:t>3</w:t>
            </w:r>
            <w:r w:rsidRPr="00604E3E">
              <w:rPr>
                <w:rFonts w:ascii="Arial" w:eastAsia="Calibri" w:hAnsi="Arial" w:cs="Arial"/>
                <w:szCs w:val="24"/>
              </w:rPr>
              <w:t xml:space="preserve"> </w:t>
            </w:r>
            <w:r w:rsidR="002D0958" w:rsidRPr="00604E3E">
              <w:rPr>
                <w:rFonts w:ascii="Arial" w:eastAsia="Calibri" w:hAnsi="Arial" w:cs="Arial"/>
                <w:szCs w:val="24"/>
              </w:rPr>
              <w:t>was 0.</w:t>
            </w:r>
            <w:r w:rsidR="00604E3E" w:rsidRPr="00604E3E">
              <w:rPr>
                <w:rFonts w:ascii="Arial" w:eastAsia="Calibri" w:hAnsi="Arial" w:cs="Arial"/>
                <w:szCs w:val="24"/>
              </w:rPr>
              <w:t>8</w:t>
            </w:r>
            <w:r w:rsidRPr="00604E3E">
              <w:rPr>
                <w:rFonts w:ascii="Arial" w:eastAsia="Calibri" w:hAnsi="Arial" w:cs="Arial"/>
                <w:szCs w:val="24"/>
              </w:rPr>
              <w:t>%</w:t>
            </w:r>
            <w:r w:rsidR="002D0958" w:rsidRPr="00604E3E">
              <w:rPr>
                <w:rFonts w:ascii="Arial" w:eastAsia="Calibri" w:hAnsi="Arial" w:cs="Arial"/>
                <w:szCs w:val="24"/>
              </w:rPr>
              <w:t xml:space="preserve"> in </w:t>
            </w:r>
            <w:r w:rsidR="00604E3E" w:rsidRPr="00604E3E">
              <w:rPr>
                <w:rFonts w:ascii="Arial" w:eastAsia="Calibri" w:hAnsi="Arial" w:cs="Arial"/>
                <w:szCs w:val="24"/>
              </w:rPr>
              <w:t>October</w:t>
            </w:r>
            <w:r w:rsidR="002D0958" w:rsidRPr="00604E3E">
              <w:rPr>
                <w:rFonts w:ascii="Arial" w:eastAsia="Calibri" w:hAnsi="Arial" w:cs="Arial"/>
                <w:szCs w:val="24"/>
              </w:rPr>
              <w:t xml:space="preserve">, </w:t>
            </w:r>
            <w:r w:rsidR="00604E3E" w:rsidRPr="00604E3E">
              <w:rPr>
                <w:rFonts w:ascii="Arial" w:eastAsia="Calibri" w:hAnsi="Arial" w:cs="Arial"/>
                <w:szCs w:val="24"/>
              </w:rPr>
              <w:t>0</w:t>
            </w:r>
            <w:r w:rsidR="002D0958" w:rsidRPr="00604E3E">
              <w:rPr>
                <w:rFonts w:ascii="Arial" w:eastAsia="Calibri" w:hAnsi="Arial" w:cs="Arial"/>
                <w:szCs w:val="24"/>
              </w:rPr>
              <w:t xml:space="preserve">.2% in </w:t>
            </w:r>
            <w:r w:rsidR="00604E3E" w:rsidRPr="00604E3E">
              <w:rPr>
                <w:rFonts w:ascii="Arial" w:eastAsia="Calibri" w:hAnsi="Arial" w:cs="Arial"/>
                <w:szCs w:val="24"/>
              </w:rPr>
              <w:t>November</w:t>
            </w:r>
            <w:r w:rsidR="002D0958" w:rsidRPr="00604E3E">
              <w:rPr>
                <w:rFonts w:ascii="Arial" w:eastAsia="Calibri" w:hAnsi="Arial" w:cs="Arial"/>
                <w:szCs w:val="24"/>
              </w:rPr>
              <w:t xml:space="preserve"> and 0.</w:t>
            </w:r>
            <w:r w:rsidR="00604E3E" w:rsidRPr="00604E3E">
              <w:rPr>
                <w:rFonts w:ascii="Arial" w:eastAsia="Calibri" w:hAnsi="Arial" w:cs="Arial"/>
                <w:szCs w:val="24"/>
              </w:rPr>
              <w:t>3</w:t>
            </w:r>
            <w:r w:rsidR="002D0958" w:rsidRPr="00604E3E">
              <w:rPr>
                <w:rFonts w:ascii="Arial" w:eastAsia="Calibri" w:hAnsi="Arial" w:cs="Arial"/>
                <w:szCs w:val="24"/>
              </w:rPr>
              <w:t xml:space="preserve">% in </w:t>
            </w:r>
            <w:r w:rsidR="00604E3E" w:rsidRPr="00604E3E">
              <w:rPr>
                <w:rFonts w:ascii="Arial" w:eastAsia="Calibri" w:hAnsi="Arial" w:cs="Arial"/>
                <w:szCs w:val="24"/>
              </w:rPr>
              <w:t>December</w:t>
            </w:r>
            <w:r w:rsidRPr="00604E3E">
              <w:rPr>
                <w:rFonts w:ascii="Arial" w:eastAsia="Calibri" w:hAnsi="Arial" w:cs="Arial"/>
                <w:szCs w:val="24"/>
              </w:rPr>
              <w:t>.</w:t>
            </w:r>
            <w:r w:rsidR="00AA504C" w:rsidRPr="00604E3E">
              <w:rPr>
                <w:rFonts w:ascii="Arial" w:eastAsia="Calibri" w:hAnsi="Arial" w:cs="Arial"/>
                <w:szCs w:val="24"/>
              </w:rPr>
              <w:t xml:space="preserve"> </w:t>
            </w:r>
          </w:p>
        </w:tc>
      </w:tr>
    </w:tbl>
    <w:p w:rsidR="00671A11" w:rsidRPr="00BC7C84" w:rsidRDefault="00671A11" w:rsidP="009859B4">
      <w:pPr>
        <w:rPr>
          <w:rFonts w:ascii="Arial" w:eastAsia="Calibri" w:hAnsi="Arial" w:cs="Arial"/>
          <w:b/>
          <w:szCs w:val="24"/>
        </w:rPr>
      </w:pPr>
    </w:p>
    <w:p w:rsidR="002B2C25" w:rsidRPr="00BC7C84" w:rsidRDefault="002B2C25" w:rsidP="009859B4">
      <w:pPr>
        <w:rPr>
          <w:rFonts w:ascii="Arial" w:eastAsia="Calibri"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6426B3" w:rsidRPr="00BC7C84" w:rsidRDefault="0008258A" w:rsidP="009859B4">
      <w:pPr>
        <w:rPr>
          <w:rFonts w:ascii="Arial" w:eastAsia="Calibri" w:hAnsi="Arial" w:cs="Arial"/>
          <w:b/>
          <w:szCs w:val="24"/>
        </w:rPr>
      </w:pPr>
      <w:r w:rsidRPr="00BC7C84">
        <w:rPr>
          <w:rFonts w:ascii="Arial" w:eastAsia="Calibri" w:hAnsi="Arial" w:cs="Arial"/>
          <w:b/>
          <w:szCs w:val="24"/>
        </w:rPr>
        <w:lastRenderedPageBreak/>
        <w:t xml:space="preserve">Performance Indicator 5 - </w:t>
      </w:r>
      <w:r w:rsidR="00132F77" w:rsidRPr="00BC7C84">
        <w:rPr>
          <w:rFonts w:ascii="Arial" w:eastAsia="Calibri" w:hAnsi="Arial" w:cs="Arial"/>
          <w:b/>
          <w:szCs w:val="24"/>
        </w:rPr>
        <w:t>Staff T</w:t>
      </w:r>
      <w:r w:rsidR="00040F96" w:rsidRPr="00BC7C84">
        <w:rPr>
          <w:rFonts w:ascii="Arial" w:eastAsia="Calibri" w:hAnsi="Arial" w:cs="Arial"/>
          <w:b/>
          <w:szCs w:val="24"/>
        </w:rPr>
        <w:t>urnover (resigna</w:t>
      </w:r>
      <w:r w:rsidRPr="00BC7C84">
        <w:rPr>
          <w:rFonts w:ascii="Arial" w:eastAsia="Calibri" w:hAnsi="Arial" w:cs="Arial"/>
          <w:b/>
          <w:szCs w:val="24"/>
        </w:rPr>
        <w:t>tions as a percentage of posts)</w:t>
      </w:r>
    </w:p>
    <w:p w:rsidR="00C81BFF" w:rsidRPr="00BC7C84" w:rsidRDefault="002B2C25" w:rsidP="009859B4">
      <w:pPr>
        <w:rPr>
          <w:rFonts w:ascii="Arial" w:eastAsia="Calibri" w:hAnsi="Arial" w:cs="Arial"/>
          <w:b/>
          <w:szCs w:val="24"/>
        </w:rPr>
        <w:sectPr w:rsidR="00C81BFF" w:rsidRPr="00BC7C84" w:rsidSect="001671A2">
          <w:pgSz w:w="16838" w:h="11906" w:orient="landscape"/>
          <w:pgMar w:top="1440" w:right="1440" w:bottom="1440" w:left="1440" w:header="720" w:footer="720" w:gutter="0"/>
          <w:cols w:space="720"/>
          <w:docGrid w:linePitch="326"/>
        </w:sectPr>
      </w:pPr>
      <w:r w:rsidRPr="00BC7C84">
        <w:rPr>
          <w:rFonts w:ascii="Arial" w:eastAsia="Calibri" w:hAnsi="Arial" w:cs="Arial"/>
          <w:szCs w:val="24"/>
        </w:rPr>
        <w:t xml:space="preserve">The graph below shows resignations as a percentage of the number of posts and resignations have </w:t>
      </w:r>
      <w:r w:rsidR="003424CB" w:rsidRPr="00BC7C84">
        <w:rPr>
          <w:rFonts w:ascii="Arial" w:eastAsia="Calibri" w:hAnsi="Arial" w:cs="Arial"/>
          <w:szCs w:val="24"/>
        </w:rPr>
        <w:t>been consistent with previous years and co</w:t>
      </w:r>
      <w:r w:rsidR="0008258A" w:rsidRPr="00BC7C84">
        <w:rPr>
          <w:rFonts w:ascii="Arial" w:eastAsia="Calibri" w:hAnsi="Arial" w:cs="Arial"/>
          <w:szCs w:val="24"/>
        </w:rPr>
        <w:t xml:space="preserve">ntinue to be low </w:t>
      </w:r>
      <w:r w:rsidR="00132F77" w:rsidRPr="00BC7C84">
        <w:rPr>
          <w:rFonts w:ascii="Arial" w:eastAsia="Calibri" w:hAnsi="Arial" w:cs="Arial"/>
          <w:szCs w:val="24"/>
        </w:rPr>
        <w:t xml:space="preserve">(1% equates to </w:t>
      </w:r>
      <w:r w:rsidR="004D169A" w:rsidRPr="00BC7C84">
        <w:rPr>
          <w:rFonts w:ascii="Arial" w:eastAsia="Calibri" w:hAnsi="Arial" w:cs="Arial"/>
          <w:szCs w:val="24"/>
        </w:rPr>
        <w:t>10.6</w:t>
      </w:r>
      <w:r w:rsidR="00132F77" w:rsidRPr="00BC7C84">
        <w:rPr>
          <w:rFonts w:ascii="Arial" w:eastAsia="Calibri" w:hAnsi="Arial" w:cs="Arial"/>
          <w:szCs w:val="24"/>
        </w:rPr>
        <w:t xml:space="preserve"> staff).</w:t>
      </w:r>
      <w:r w:rsidR="007E71B2">
        <w:rPr>
          <w:rFonts w:ascii="Arial" w:eastAsia="Calibri" w:hAnsi="Arial" w:cs="Arial"/>
          <w:noProof/>
          <w:szCs w:val="24"/>
        </w:rPr>
        <w:drawing>
          <wp:inline distT="0" distB="0" distL="0" distR="0">
            <wp:extent cx="8858250" cy="492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671A11" w:rsidRPr="00BC7C84" w:rsidTr="009B3AB6">
        <w:tc>
          <w:tcPr>
            <w:tcW w:w="1808" w:type="dxa"/>
            <w:tcBorders>
              <w:bottom w:val="single" w:sz="4" w:space="0" w:color="auto"/>
            </w:tcBorders>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72"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RAG Rating Definition</w:t>
            </w:r>
          </w:p>
          <w:p w:rsidR="00671A11" w:rsidRPr="00BC7C84" w:rsidRDefault="00671A11" w:rsidP="009859B4">
            <w:pPr>
              <w:rPr>
                <w:rFonts w:ascii="Arial" w:eastAsia="Calibri" w:hAnsi="Arial" w:cs="Arial"/>
                <w:b/>
                <w:szCs w:val="24"/>
              </w:rPr>
            </w:pP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671A11" w:rsidRPr="00BC7C84" w:rsidRDefault="00671A11" w:rsidP="009859B4">
            <w:pPr>
              <w:rPr>
                <w:rFonts w:ascii="Arial" w:eastAsia="Calibri" w:hAnsi="Arial" w:cs="Arial"/>
                <w:b/>
                <w:szCs w:val="24"/>
              </w:rPr>
            </w:pPr>
          </w:p>
        </w:tc>
      </w:tr>
      <w:tr w:rsidR="00360BAF" w:rsidRPr="00BC7C84" w:rsidTr="00604E3E">
        <w:tc>
          <w:tcPr>
            <w:tcW w:w="1808" w:type="dxa"/>
            <w:shd w:val="clear" w:color="auto" w:fill="auto"/>
          </w:tcPr>
          <w:p w:rsidR="001671A2" w:rsidRPr="00BC7C84" w:rsidRDefault="00671A11" w:rsidP="009859B4">
            <w:pPr>
              <w:rPr>
                <w:rFonts w:ascii="Arial" w:eastAsia="Calibri" w:hAnsi="Arial" w:cs="Arial"/>
                <w:b/>
                <w:szCs w:val="24"/>
              </w:rPr>
            </w:pPr>
            <w:r w:rsidRPr="00BC7C84">
              <w:rPr>
                <w:rFonts w:ascii="Arial" w:eastAsia="Calibri" w:hAnsi="Arial" w:cs="Arial"/>
                <w:b/>
                <w:szCs w:val="24"/>
              </w:rPr>
              <w:t>3. Improving staff satisfaction (cont.)</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6. </w:t>
            </w:r>
            <w:r w:rsidR="000E5989">
              <w:rPr>
                <w:rFonts w:ascii="Arial" w:eastAsia="Calibri" w:hAnsi="Arial" w:cs="Arial"/>
                <w:szCs w:val="24"/>
              </w:rPr>
              <w:t>Staff absence rate</w:t>
            </w:r>
            <w:r w:rsidR="001671A2" w:rsidRPr="00BC7C84">
              <w:rPr>
                <w:rFonts w:ascii="Arial" w:eastAsia="Calibri" w:hAnsi="Arial" w:cs="Arial"/>
                <w:szCs w:val="24"/>
              </w:rPr>
              <w:t>.</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Red = absence rate greater than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Amber = absence rate between 3.4% and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 xml:space="preserve">Green = absence rate 3.3% or less. </w:t>
            </w:r>
          </w:p>
          <w:p w:rsidR="001671A2" w:rsidRPr="00BC7C84" w:rsidRDefault="001671A2" w:rsidP="009859B4">
            <w:pPr>
              <w:rPr>
                <w:rFonts w:ascii="Arial" w:eastAsia="Calibri" w:hAnsi="Arial" w:cs="Arial"/>
                <w:szCs w:val="24"/>
              </w:rPr>
            </w:pPr>
          </w:p>
        </w:tc>
        <w:tc>
          <w:tcPr>
            <w:tcW w:w="963" w:type="dxa"/>
            <w:shd w:val="clear" w:color="auto" w:fill="92D050"/>
          </w:tcPr>
          <w:p w:rsidR="001671A2" w:rsidRPr="00BC7C84" w:rsidRDefault="000F46F1" w:rsidP="009859B4">
            <w:pPr>
              <w:pStyle w:val="ListParagraph"/>
              <w:spacing w:after="0" w:line="240" w:lineRule="auto"/>
              <w:ind w:left="0"/>
              <w:rPr>
                <w:rFonts w:ascii="Arial" w:hAnsi="Arial" w:cs="Arial"/>
                <w:sz w:val="24"/>
                <w:szCs w:val="24"/>
              </w:rPr>
            </w:pPr>
            <w:r>
              <w:rPr>
                <w:rFonts w:ascii="Arial" w:hAnsi="Arial" w:cs="Arial"/>
                <w:sz w:val="24"/>
                <w:szCs w:val="24"/>
              </w:rPr>
              <w:t>Green</w:t>
            </w:r>
          </w:p>
          <w:p w:rsidR="003E1D62" w:rsidRPr="00BC7C84" w:rsidRDefault="003E1D6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BC7C84" w:rsidRDefault="00E47B42"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0000"/>
          </w:tcPr>
          <w:p w:rsidR="001671A2" w:rsidRPr="00BC7C84" w:rsidRDefault="00604E3E" w:rsidP="009859B4">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auto"/>
          </w:tcPr>
          <w:p w:rsidR="001671A2" w:rsidRPr="00BC7C84" w:rsidRDefault="001671A2" w:rsidP="009859B4">
            <w:pPr>
              <w:rPr>
                <w:rFonts w:ascii="Arial" w:hAnsi="Arial" w:cs="Arial"/>
                <w:szCs w:val="24"/>
              </w:rPr>
            </w:pPr>
          </w:p>
        </w:tc>
        <w:tc>
          <w:tcPr>
            <w:tcW w:w="2352" w:type="dxa"/>
            <w:shd w:val="clear" w:color="auto" w:fill="auto"/>
          </w:tcPr>
          <w:p w:rsidR="008D2B80" w:rsidRDefault="00090B05" w:rsidP="009859B4">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 </w:t>
            </w:r>
            <w:r w:rsidRPr="00604E3E">
              <w:rPr>
                <w:rFonts w:ascii="Arial" w:hAnsi="Arial" w:cs="Arial"/>
                <w:sz w:val="24"/>
                <w:szCs w:val="24"/>
              </w:rPr>
              <w:t xml:space="preserve">absence rate for </w:t>
            </w:r>
            <w:r w:rsidR="00AB6D68" w:rsidRPr="00604E3E">
              <w:rPr>
                <w:rFonts w:ascii="Arial" w:hAnsi="Arial" w:cs="Arial"/>
                <w:sz w:val="24"/>
                <w:szCs w:val="24"/>
              </w:rPr>
              <w:t>Q</w:t>
            </w:r>
            <w:r w:rsidR="00876A98" w:rsidRPr="00604E3E">
              <w:rPr>
                <w:rFonts w:ascii="Arial" w:hAnsi="Arial" w:cs="Arial"/>
                <w:sz w:val="24"/>
                <w:szCs w:val="24"/>
              </w:rPr>
              <w:t>3</w:t>
            </w:r>
            <w:r w:rsidR="00AB6D68" w:rsidRPr="00604E3E">
              <w:rPr>
                <w:rFonts w:ascii="Arial" w:hAnsi="Arial" w:cs="Arial"/>
                <w:sz w:val="24"/>
                <w:szCs w:val="24"/>
              </w:rPr>
              <w:t xml:space="preserve"> </w:t>
            </w:r>
            <w:r w:rsidR="003E1D62" w:rsidRPr="00604E3E">
              <w:rPr>
                <w:rFonts w:ascii="Arial" w:hAnsi="Arial" w:cs="Arial"/>
                <w:sz w:val="24"/>
                <w:szCs w:val="24"/>
              </w:rPr>
              <w:t>was</w:t>
            </w:r>
            <w:r w:rsidRPr="00604E3E">
              <w:rPr>
                <w:rFonts w:ascii="Arial" w:hAnsi="Arial" w:cs="Arial"/>
                <w:sz w:val="24"/>
                <w:szCs w:val="24"/>
              </w:rPr>
              <w:t xml:space="preserve"> </w:t>
            </w:r>
            <w:r w:rsidR="00604E3E" w:rsidRPr="00604E3E">
              <w:rPr>
                <w:rFonts w:ascii="Arial" w:hAnsi="Arial" w:cs="Arial"/>
                <w:sz w:val="24"/>
                <w:szCs w:val="24"/>
              </w:rPr>
              <w:t>4.02</w:t>
            </w:r>
            <w:r w:rsidR="00755AC7" w:rsidRPr="00604E3E">
              <w:rPr>
                <w:rFonts w:ascii="Arial" w:hAnsi="Arial" w:cs="Arial"/>
                <w:sz w:val="24"/>
                <w:szCs w:val="24"/>
              </w:rPr>
              <w:t>%</w:t>
            </w:r>
            <w:r w:rsidRPr="00604E3E">
              <w:rPr>
                <w:rFonts w:ascii="Arial" w:hAnsi="Arial" w:cs="Arial"/>
                <w:sz w:val="24"/>
                <w:szCs w:val="24"/>
              </w:rPr>
              <w:t>.</w:t>
            </w:r>
            <w:r w:rsidR="006839AE" w:rsidRPr="00604E3E">
              <w:rPr>
                <w:rFonts w:ascii="Arial" w:hAnsi="Arial" w:cs="Arial"/>
                <w:sz w:val="24"/>
                <w:szCs w:val="24"/>
              </w:rPr>
              <w:t xml:space="preserve"> Please see the HR report elsewhere </w:t>
            </w:r>
            <w:r w:rsidR="006839AE" w:rsidRPr="00BC7C84">
              <w:rPr>
                <w:rFonts w:ascii="Arial" w:hAnsi="Arial" w:cs="Arial"/>
                <w:sz w:val="24"/>
                <w:szCs w:val="24"/>
              </w:rPr>
              <w:t>on this agenda for further information.</w:t>
            </w:r>
          </w:p>
          <w:p w:rsidR="00944F6B" w:rsidRPr="00BC7C84" w:rsidRDefault="00944F6B" w:rsidP="009859B4">
            <w:pPr>
              <w:pStyle w:val="ListParagraph"/>
              <w:spacing w:after="0" w:line="240" w:lineRule="auto"/>
              <w:ind w:left="0"/>
              <w:rPr>
                <w:rFonts w:ascii="Arial" w:hAnsi="Arial" w:cs="Arial"/>
                <w:sz w:val="24"/>
                <w:szCs w:val="24"/>
              </w:rPr>
            </w:pPr>
          </w:p>
          <w:p w:rsidR="001671A2" w:rsidRPr="00BC7C84" w:rsidRDefault="001671A2" w:rsidP="009859B4">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szCs w:val="24"/>
        </w:rPr>
      </w:pPr>
    </w:p>
    <w:p w:rsidR="002B2C25" w:rsidRPr="00BC7C84" w:rsidRDefault="002B2C25" w:rsidP="009859B4">
      <w:pPr>
        <w:spacing w:after="120"/>
        <w:rPr>
          <w:rFonts w:ascii="Arial"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lastRenderedPageBreak/>
        <w:t xml:space="preserve">Performance </w:t>
      </w:r>
      <w:r w:rsidR="00132F77" w:rsidRPr="00BC7C84">
        <w:rPr>
          <w:rFonts w:ascii="Arial" w:hAnsi="Arial" w:cs="Arial"/>
          <w:b/>
          <w:szCs w:val="24"/>
        </w:rPr>
        <w:t>I</w:t>
      </w:r>
      <w:r w:rsidR="0008258A" w:rsidRPr="00BC7C84">
        <w:rPr>
          <w:rFonts w:ascii="Arial" w:hAnsi="Arial" w:cs="Arial"/>
          <w:b/>
          <w:szCs w:val="24"/>
        </w:rPr>
        <w:t xml:space="preserve">ndicator 6 - </w:t>
      </w:r>
      <w:r w:rsidRPr="00BC7C84">
        <w:rPr>
          <w:rFonts w:ascii="Arial" w:eastAsia="Calibri" w:hAnsi="Arial" w:cs="Arial"/>
          <w:b/>
          <w:szCs w:val="24"/>
        </w:rPr>
        <w:t xml:space="preserve">Staff </w:t>
      </w:r>
      <w:r w:rsidR="00132F77" w:rsidRPr="00BC7C84">
        <w:rPr>
          <w:rFonts w:ascii="Arial" w:eastAsia="Calibri" w:hAnsi="Arial" w:cs="Arial"/>
          <w:b/>
          <w:szCs w:val="24"/>
        </w:rPr>
        <w:t>A</w:t>
      </w:r>
      <w:r w:rsidRPr="00BC7C84">
        <w:rPr>
          <w:rFonts w:ascii="Arial" w:eastAsia="Calibri" w:hAnsi="Arial" w:cs="Arial"/>
          <w:b/>
          <w:szCs w:val="24"/>
        </w:rPr>
        <w:t xml:space="preserve">bsence </w:t>
      </w:r>
      <w:r w:rsidR="00132F77" w:rsidRPr="00BC7C84">
        <w:rPr>
          <w:rFonts w:ascii="Arial" w:eastAsia="Calibri" w:hAnsi="Arial" w:cs="Arial"/>
          <w:b/>
          <w:szCs w:val="24"/>
        </w:rPr>
        <w:t>R</w:t>
      </w:r>
      <w:r w:rsidR="0008258A" w:rsidRPr="00BC7C84">
        <w:rPr>
          <w:rFonts w:ascii="Arial" w:eastAsia="Calibri" w:hAnsi="Arial" w:cs="Arial"/>
          <w:b/>
          <w:szCs w:val="24"/>
        </w:rPr>
        <w:t>ates</w:t>
      </w:r>
    </w:p>
    <w:p w:rsidR="00671A11" w:rsidRPr="00BC7C84" w:rsidRDefault="00EA10F0" w:rsidP="009859B4">
      <w:pPr>
        <w:spacing w:after="120"/>
        <w:rPr>
          <w:rFonts w:ascii="Arial" w:hAnsi="Arial" w:cs="Arial"/>
          <w:noProof/>
          <w:color w:val="FF0000"/>
          <w:szCs w:val="24"/>
        </w:rPr>
      </w:pPr>
      <w:r w:rsidRPr="00025BA4">
        <w:rPr>
          <w:rFonts w:ascii="Arial" w:hAnsi="Arial" w:cs="Arial"/>
          <w:szCs w:val="24"/>
        </w:rPr>
        <w:t xml:space="preserve">Following the absence rate </w:t>
      </w:r>
      <w:r w:rsidR="00944F6B" w:rsidRPr="00025BA4">
        <w:rPr>
          <w:rFonts w:ascii="Arial" w:hAnsi="Arial" w:cs="Arial"/>
          <w:szCs w:val="24"/>
        </w:rPr>
        <w:t xml:space="preserve">increasing </w:t>
      </w:r>
      <w:r w:rsidRPr="00025BA4">
        <w:rPr>
          <w:rFonts w:ascii="Arial" w:hAnsi="Arial" w:cs="Arial"/>
          <w:szCs w:val="24"/>
        </w:rPr>
        <w:t xml:space="preserve">in the </w:t>
      </w:r>
      <w:r w:rsidR="00944F6B" w:rsidRPr="00025BA4">
        <w:rPr>
          <w:rFonts w:ascii="Arial" w:hAnsi="Arial" w:cs="Arial"/>
          <w:szCs w:val="24"/>
        </w:rPr>
        <w:t>last</w:t>
      </w:r>
      <w:r w:rsidRPr="00025BA4">
        <w:rPr>
          <w:rFonts w:ascii="Arial" w:hAnsi="Arial" w:cs="Arial"/>
          <w:szCs w:val="24"/>
        </w:rPr>
        <w:t xml:space="preserve"> two quarters in 2017/18 </w:t>
      </w:r>
      <w:r w:rsidR="00791B92" w:rsidRPr="00025BA4">
        <w:rPr>
          <w:rFonts w:ascii="Arial" w:hAnsi="Arial" w:cs="Arial"/>
          <w:szCs w:val="24"/>
        </w:rPr>
        <w:t>it</w:t>
      </w:r>
      <w:r w:rsidRPr="00025BA4">
        <w:rPr>
          <w:rFonts w:ascii="Arial" w:hAnsi="Arial" w:cs="Arial"/>
          <w:szCs w:val="24"/>
        </w:rPr>
        <w:t xml:space="preserve"> </w:t>
      </w:r>
      <w:r w:rsidR="00944F6B" w:rsidRPr="00025BA4">
        <w:rPr>
          <w:rFonts w:ascii="Arial" w:hAnsi="Arial" w:cs="Arial"/>
          <w:szCs w:val="24"/>
        </w:rPr>
        <w:t xml:space="preserve">decreased </w:t>
      </w:r>
      <w:r w:rsidRPr="00025BA4">
        <w:rPr>
          <w:rFonts w:ascii="Arial" w:hAnsi="Arial" w:cs="Arial"/>
          <w:szCs w:val="24"/>
        </w:rPr>
        <w:t>in quarter</w:t>
      </w:r>
      <w:r w:rsidR="00896186" w:rsidRPr="00025BA4">
        <w:rPr>
          <w:rFonts w:ascii="Arial" w:hAnsi="Arial" w:cs="Arial"/>
          <w:szCs w:val="24"/>
        </w:rPr>
        <w:t>s</w:t>
      </w:r>
      <w:r w:rsidRPr="00025BA4">
        <w:rPr>
          <w:rFonts w:ascii="Arial" w:hAnsi="Arial" w:cs="Arial"/>
          <w:szCs w:val="24"/>
        </w:rPr>
        <w:t xml:space="preserve"> </w:t>
      </w:r>
      <w:r w:rsidR="00944F6B" w:rsidRPr="00025BA4">
        <w:rPr>
          <w:rFonts w:ascii="Arial" w:hAnsi="Arial" w:cs="Arial"/>
          <w:szCs w:val="24"/>
        </w:rPr>
        <w:t xml:space="preserve">one </w:t>
      </w:r>
      <w:r w:rsidR="00025BA4" w:rsidRPr="00025BA4">
        <w:rPr>
          <w:rFonts w:ascii="Arial" w:hAnsi="Arial" w:cs="Arial"/>
          <w:szCs w:val="24"/>
        </w:rPr>
        <w:t xml:space="preserve">and two </w:t>
      </w:r>
      <w:r w:rsidR="00944F6B" w:rsidRPr="00025BA4">
        <w:rPr>
          <w:rFonts w:ascii="Arial" w:hAnsi="Arial" w:cs="Arial"/>
          <w:szCs w:val="24"/>
        </w:rPr>
        <w:t>2018/19</w:t>
      </w:r>
      <w:r w:rsidRPr="00025BA4">
        <w:rPr>
          <w:rFonts w:ascii="Arial" w:hAnsi="Arial" w:cs="Arial"/>
          <w:szCs w:val="24"/>
        </w:rPr>
        <w:t xml:space="preserve">. </w:t>
      </w:r>
      <w:r w:rsidR="00B6654E" w:rsidRPr="00025BA4">
        <w:rPr>
          <w:rFonts w:ascii="Arial" w:hAnsi="Arial" w:cs="Arial"/>
          <w:szCs w:val="24"/>
        </w:rPr>
        <w:t>Please see the HR report elsewhere on this agenda for further information.</w:t>
      </w:r>
      <w:r w:rsidR="00B6654E" w:rsidRPr="00BC7C84">
        <w:rPr>
          <w:rFonts w:ascii="Arial" w:hAnsi="Arial" w:cs="Arial"/>
          <w:szCs w:val="24"/>
        </w:rPr>
        <w:t xml:space="preserve"> </w:t>
      </w:r>
      <w:r w:rsidR="008920E5">
        <w:rPr>
          <w:rFonts w:ascii="Arial" w:hAnsi="Arial" w:cs="Arial"/>
          <w:noProof/>
          <w:szCs w:val="24"/>
        </w:rPr>
        <w:drawing>
          <wp:inline distT="0" distB="0" distL="0" distR="0">
            <wp:extent cx="8858250" cy="492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DE4828" w:rsidRPr="00BC7C84">
        <w:rPr>
          <w:rFonts w:ascii="Arial" w:hAnsi="Arial" w:cs="Arial"/>
          <w:szCs w:val="24"/>
        </w:rPr>
        <w:t xml:space="preserve"> </w:t>
      </w:r>
    </w:p>
    <w:p w:rsidR="008E064E" w:rsidRPr="00BC7C84" w:rsidRDefault="008E064E" w:rsidP="009859B4">
      <w:pPr>
        <w:spacing w:after="120"/>
        <w:rPr>
          <w:rFonts w:ascii="Arial" w:hAnsi="Arial" w:cs="Arial"/>
          <w:szCs w:val="24"/>
        </w:rPr>
        <w:sectPr w:rsidR="008E064E"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3"/>
        <w:gridCol w:w="1430"/>
        <w:gridCol w:w="2559"/>
        <w:gridCol w:w="963"/>
        <w:gridCol w:w="963"/>
        <w:gridCol w:w="963"/>
        <w:gridCol w:w="963"/>
        <w:gridCol w:w="2352"/>
      </w:tblGrid>
      <w:tr w:rsidR="00F50D03" w:rsidRPr="00BC7C84" w:rsidTr="00FE45E3">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F50D03" w:rsidRPr="00FE45E3" w:rsidRDefault="00F50D03" w:rsidP="009859B4">
            <w:pPr>
              <w:rPr>
                <w:rFonts w:ascii="Arial" w:eastAsia="Calibri" w:hAnsi="Arial" w:cs="Arial"/>
                <w:b/>
                <w:szCs w:val="24"/>
              </w:rPr>
            </w:pPr>
            <w:r w:rsidRPr="00FE45E3">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876A98">
        <w:trPr>
          <w:trHeight w:val="836"/>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4. Improving customer satisfaction</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7. </w:t>
            </w:r>
            <w:r w:rsidR="001A7A0D" w:rsidRPr="00BC7C84">
              <w:rPr>
                <w:rFonts w:ascii="Arial" w:eastAsia="Calibri" w:hAnsi="Arial" w:cs="Arial"/>
                <w:szCs w:val="24"/>
              </w:rPr>
              <w:t>Customer surveys.</w:t>
            </w: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o staff surveys have been completed or scheduled.</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Amber = 4 to 8 of the HLH areas of work have completed or scheduled customer surveys. </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Green = all areas of HLH work have completed</w:t>
            </w:r>
            <w:r w:rsidR="00931E71" w:rsidRPr="00BC7C84">
              <w:rPr>
                <w:rFonts w:ascii="Arial" w:hAnsi="Arial" w:cs="Arial"/>
                <w:sz w:val="24"/>
                <w:szCs w:val="24"/>
              </w:rPr>
              <w:t xml:space="preserve"> or scheduled</w:t>
            </w:r>
            <w:r w:rsidRPr="00BC7C84">
              <w:rPr>
                <w:rFonts w:ascii="Arial" w:hAnsi="Arial" w:cs="Arial"/>
                <w:sz w:val="24"/>
                <w:szCs w:val="24"/>
              </w:rPr>
              <w:t xml:space="preserve"> customer surveys. </w:t>
            </w:r>
          </w:p>
          <w:p w:rsidR="001671A2" w:rsidRPr="00BC7C84" w:rsidRDefault="001671A2" w:rsidP="009859B4">
            <w:pPr>
              <w:spacing w:after="120"/>
              <w:rPr>
                <w:rFonts w:ascii="Arial" w:eastAsia="Calibri" w:hAnsi="Arial" w:cs="Arial"/>
                <w:szCs w:val="24"/>
              </w:rPr>
            </w:pPr>
          </w:p>
        </w:tc>
        <w:tc>
          <w:tcPr>
            <w:tcW w:w="901" w:type="dxa"/>
            <w:shd w:val="clear" w:color="auto" w:fill="92D050"/>
          </w:tcPr>
          <w:p w:rsidR="001671A2" w:rsidRPr="00BC7C84" w:rsidRDefault="005307D1" w:rsidP="009859B4">
            <w:pPr>
              <w:pStyle w:val="ListParagraph"/>
              <w:spacing w:after="0"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92D050"/>
          </w:tcPr>
          <w:p w:rsidR="001671A2" w:rsidRPr="00BC7C84" w:rsidRDefault="002B1C2F"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01" w:type="dxa"/>
            <w:shd w:val="clear" w:color="auto" w:fill="92D050"/>
          </w:tcPr>
          <w:p w:rsidR="001671A2" w:rsidRPr="002B1C2F" w:rsidRDefault="00876A98" w:rsidP="009859B4">
            <w:pPr>
              <w:pStyle w:val="ListParagraph"/>
              <w:spacing w:after="0" w:line="240" w:lineRule="auto"/>
              <w:ind w:left="0"/>
              <w:rPr>
                <w:rFonts w:ascii="Arial" w:hAnsi="Arial" w:cs="Arial"/>
                <w:sz w:val="24"/>
                <w:szCs w:val="24"/>
                <w:highlight w:val="green"/>
              </w:rPr>
            </w:pPr>
            <w:r w:rsidRPr="00876A98">
              <w:rPr>
                <w:rFonts w:ascii="Arial" w:hAnsi="Arial" w:cs="Arial"/>
                <w:sz w:val="24"/>
                <w:szCs w:val="24"/>
              </w:rPr>
              <w:t>Green</w:t>
            </w:r>
          </w:p>
        </w:tc>
        <w:tc>
          <w:tcPr>
            <w:tcW w:w="942" w:type="dxa"/>
            <w:tcBorders>
              <w:bottom w:val="single" w:sz="4" w:space="0" w:color="auto"/>
            </w:tcBorders>
            <w:shd w:val="clear" w:color="auto" w:fill="auto"/>
          </w:tcPr>
          <w:p w:rsidR="001671A2" w:rsidRPr="00FE45E3" w:rsidRDefault="001671A2" w:rsidP="009859B4">
            <w:pPr>
              <w:rPr>
                <w:rFonts w:ascii="Arial" w:hAnsi="Arial" w:cs="Arial"/>
                <w:szCs w:val="24"/>
              </w:rPr>
            </w:pPr>
          </w:p>
        </w:tc>
        <w:tc>
          <w:tcPr>
            <w:tcW w:w="2442" w:type="dxa"/>
            <w:shd w:val="clear" w:color="auto" w:fill="auto"/>
          </w:tcPr>
          <w:p w:rsidR="001671A2" w:rsidRDefault="00090B05" w:rsidP="000A75A6">
            <w:pPr>
              <w:pStyle w:val="ListParagraph"/>
              <w:spacing w:after="0" w:line="240" w:lineRule="auto"/>
              <w:ind w:left="0"/>
              <w:rPr>
                <w:rFonts w:ascii="Arial" w:hAnsi="Arial" w:cs="Arial"/>
                <w:sz w:val="24"/>
                <w:szCs w:val="24"/>
              </w:rPr>
            </w:pPr>
            <w:r w:rsidRPr="002B1C2F">
              <w:rPr>
                <w:rFonts w:ascii="Arial" w:hAnsi="Arial" w:cs="Arial"/>
                <w:sz w:val="24"/>
                <w:szCs w:val="24"/>
              </w:rPr>
              <w:t>All areas of work included customer surveys in the</w:t>
            </w:r>
            <w:r w:rsidR="00C824F7" w:rsidRPr="002B1C2F">
              <w:rPr>
                <w:rFonts w:ascii="Arial" w:hAnsi="Arial" w:cs="Arial"/>
                <w:sz w:val="24"/>
                <w:szCs w:val="24"/>
              </w:rPr>
              <w:t>ir</w:t>
            </w:r>
            <w:r w:rsidRPr="002B1C2F">
              <w:rPr>
                <w:rFonts w:ascii="Arial" w:hAnsi="Arial" w:cs="Arial"/>
                <w:sz w:val="24"/>
                <w:szCs w:val="24"/>
              </w:rPr>
              <w:t xml:space="preserve"> operational plans for </w:t>
            </w:r>
            <w:r w:rsidR="00931E71" w:rsidRPr="002B1C2F">
              <w:rPr>
                <w:rFonts w:ascii="Arial" w:hAnsi="Arial" w:cs="Arial"/>
                <w:sz w:val="24"/>
                <w:szCs w:val="24"/>
              </w:rPr>
              <w:t>201</w:t>
            </w:r>
            <w:r w:rsidR="001060E8" w:rsidRPr="002B1C2F">
              <w:rPr>
                <w:rFonts w:ascii="Arial" w:hAnsi="Arial" w:cs="Arial"/>
                <w:sz w:val="24"/>
                <w:szCs w:val="24"/>
              </w:rPr>
              <w:t>8</w:t>
            </w:r>
            <w:r w:rsidR="00931E71" w:rsidRPr="002B1C2F">
              <w:rPr>
                <w:rFonts w:ascii="Arial" w:hAnsi="Arial" w:cs="Arial"/>
                <w:sz w:val="24"/>
                <w:szCs w:val="24"/>
              </w:rPr>
              <w:t>/1</w:t>
            </w:r>
            <w:r w:rsidR="001060E8" w:rsidRPr="002B1C2F">
              <w:rPr>
                <w:rFonts w:ascii="Arial" w:hAnsi="Arial" w:cs="Arial"/>
                <w:sz w:val="24"/>
                <w:szCs w:val="24"/>
              </w:rPr>
              <w:t>9</w:t>
            </w:r>
            <w:r w:rsidR="00931E71" w:rsidRPr="002B1C2F">
              <w:rPr>
                <w:rFonts w:ascii="Arial" w:hAnsi="Arial" w:cs="Arial"/>
                <w:sz w:val="24"/>
                <w:szCs w:val="24"/>
              </w:rPr>
              <w:t>.</w:t>
            </w:r>
            <w:r w:rsidR="006839AE" w:rsidRPr="00BC7C84">
              <w:rPr>
                <w:rFonts w:ascii="Arial" w:hAnsi="Arial" w:cs="Arial"/>
                <w:sz w:val="24"/>
                <w:szCs w:val="24"/>
              </w:rPr>
              <w:t xml:space="preserve"> </w:t>
            </w:r>
          </w:p>
          <w:p w:rsidR="00876A98" w:rsidRDefault="00876A98" w:rsidP="000A75A6">
            <w:pPr>
              <w:pStyle w:val="ListParagraph"/>
              <w:spacing w:after="0" w:line="240" w:lineRule="auto"/>
              <w:ind w:left="0"/>
              <w:rPr>
                <w:rFonts w:ascii="Arial" w:hAnsi="Arial" w:cs="Arial"/>
                <w:sz w:val="24"/>
                <w:szCs w:val="24"/>
              </w:rPr>
            </w:pPr>
          </w:p>
          <w:p w:rsidR="00876A98" w:rsidRPr="00BC7C84" w:rsidRDefault="00876A98" w:rsidP="004E3E84">
            <w:pPr>
              <w:pStyle w:val="ListParagraph"/>
              <w:spacing w:after="0" w:line="240" w:lineRule="auto"/>
              <w:ind w:left="0"/>
              <w:rPr>
                <w:rFonts w:ascii="Arial" w:hAnsi="Arial" w:cs="Arial"/>
                <w:sz w:val="24"/>
                <w:szCs w:val="24"/>
              </w:rPr>
            </w:pPr>
            <w:r>
              <w:rPr>
                <w:rFonts w:ascii="Arial" w:hAnsi="Arial" w:cs="Arial"/>
                <w:sz w:val="24"/>
                <w:szCs w:val="24"/>
              </w:rPr>
              <w:t xml:space="preserve">Please see section </w:t>
            </w:r>
            <w:r w:rsidR="004E3E84">
              <w:rPr>
                <w:rFonts w:ascii="Arial" w:hAnsi="Arial" w:cs="Arial"/>
                <w:sz w:val="24"/>
                <w:szCs w:val="24"/>
              </w:rPr>
              <w:t>five</w:t>
            </w:r>
            <w:r w:rsidRPr="00876A98">
              <w:rPr>
                <w:rFonts w:ascii="Arial" w:hAnsi="Arial" w:cs="Arial"/>
                <w:color w:val="FF0000"/>
                <w:sz w:val="24"/>
                <w:szCs w:val="24"/>
              </w:rPr>
              <w:t xml:space="preserve"> </w:t>
            </w:r>
            <w:r>
              <w:rPr>
                <w:rFonts w:ascii="Arial" w:hAnsi="Arial" w:cs="Arial"/>
                <w:sz w:val="24"/>
                <w:szCs w:val="24"/>
              </w:rPr>
              <w:t>of this report for further information.</w:t>
            </w:r>
          </w:p>
        </w:tc>
      </w:tr>
    </w:tbl>
    <w:p w:rsidR="00E87480" w:rsidRPr="00BC7C84" w:rsidRDefault="00E87480" w:rsidP="009859B4">
      <w:pPr>
        <w:spacing w:after="120"/>
        <w:rPr>
          <w:rFonts w:ascii="Arial" w:hAnsi="Arial" w:cs="Arial"/>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70"/>
        <w:gridCol w:w="1430"/>
        <w:gridCol w:w="2567"/>
        <w:gridCol w:w="963"/>
        <w:gridCol w:w="963"/>
        <w:gridCol w:w="963"/>
        <w:gridCol w:w="963"/>
        <w:gridCol w:w="2348"/>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876A98">
        <w:trPr>
          <w:trHeight w:val="274"/>
        </w:trPr>
        <w:tc>
          <w:tcPr>
            <w:tcW w:w="1844" w:type="dxa"/>
            <w:shd w:val="clear" w:color="auto" w:fill="auto"/>
          </w:tcPr>
          <w:p w:rsidR="001671A2" w:rsidRPr="00BC7C84" w:rsidRDefault="00E87480" w:rsidP="009859B4">
            <w:pPr>
              <w:spacing w:after="120"/>
              <w:rPr>
                <w:rFonts w:ascii="Arial" w:eastAsia="Calibri" w:hAnsi="Arial" w:cs="Arial"/>
                <w:b/>
                <w:szCs w:val="24"/>
              </w:rPr>
            </w:pPr>
            <w:r w:rsidRPr="00BC7C84">
              <w:rPr>
                <w:rFonts w:ascii="Arial" w:eastAsia="Calibri" w:hAnsi="Arial" w:cs="Arial"/>
                <w:b/>
                <w:szCs w:val="24"/>
              </w:rPr>
              <w:t>4. Improving customer satisfaction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8. </w:t>
            </w:r>
            <w:r w:rsidR="001671A2" w:rsidRPr="00BC7C84">
              <w:rPr>
                <w:rFonts w:ascii="Arial" w:eastAsia="Calibri" w:hAnsi="Arial" w:cs="Arial"/>
                <w:szCs w:val="24"/>
              </w:rPr>
              <w:t xml:space="preserve">Customer Numbers. </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Red = </w:t>
            </w:r>
            <w:r w:rsidR="0084114E" w:rsidRPr="00BC7C84">
              <w:rPr>
                <w:rFonts w:ascii="Arial" w:eastAsia="Calibri" w:hAnsi="Arial" w:cs="Arial"/>
                <w:szCs w:val="24"/>
              </w:rPr>
              <w:t>c</w:t>
            </w:r>
            <w:r w:rsidRPr="00BC7C84">
              <w:rPr>
                <w:rFonts w:ascii="Arial" w:eastAsia="Calibri" w:hAnsi="Arial" w:cs="Arial"/>
                <w:szCs w:val="24"/>
              </w:rPr>
              <w:t>ustomer numbers are more than 5% lower than 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Amber = </w:t>
            </w:r>
            <w:r w:rsidR="0084114E" w:rsidRPr="00BC7C84">
              <w:rPr>
                <w:rFonts w:ascii="Arial" w:eastAsia="Calibri" w:hAnsi="Arial" w:cs="Arial"/>
                <w:szCs w:val="24"/>
              </w:rPr>
              <w:t>c</w:t>
            </w:r>
            <w:r w:rsidRPr="00BC7C84">
              <w:rPr>
                <w:rFonts w:ascii="Arial" w:eastAsia="Calibri" w:hAnsi="Arial" w:cs="Arial"/>
                <w:szCs w:val="24"/>
              </w:rPr>
              <w:t xml:space="preserve">ustomer numbers are less </w:t>
            </w:r>
            <w:r w:rsidR="00D916DE" w:rsidRPr="00BC7C84">
              <w:rPr>
                <w:rFonts w:ascii="Arial" w:eastAsia="Calibri" w:hAnsi="Arial" w:cs="Arial"/>
                <w:szCs w:val="24"/>
              </w:rPr>
              <w:t xml:space="preserve">than </w:t>
            </w:r>
            <w:r w:rsidRPr="00BC7C84">
              <w:rPr>
                <w:rFonts w:ascii="Arial" w:eastAsia="Calibri" w:hAnsi="Arial" w:cs="Arial"/>
                <w:szCs w:val="24"/>
              </w:rPr>
              <w:t>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Green = </w:t>
            </w:r>
            <w:r w:rsidR="0084114E" w:rsidRPr="00BC7C84">
              <w:rPr>
                <w:rFonts w:ascii="Arial" w:eastAsia="Calibri" w:hAnsi="Arial" w:cs="Arial"/>
                <w:szCs w:val="24"/>
              </w:rPr>
              <w:t>c</w:t>
            </w:r>
            <w:r w:rsidRPr="00BC7C84">
              <w:rPr>
                <w:rFonts w:ascii="Arial" w:eastAsia="Calibri" w:hAnsi="Arial" w:cs="Arial"/>
                <w:szCs w:val="24"/>
              </w:rPr>
              <w:t>ustomer numbers are the same as or have increased compared with the corresponding quarter in the previous year.</w:t>
            </w:r>
          </w:p>
          <w:p w:rsidR="001671A2" w:rsidRPr="00BC7C84" w:rsidRDefault="001671A2" w:rsidP="009859B4">
            <w:pPr>
              <w:ind w:left="720"/>
              <w:rPr>
                <w:rFonts w:ascii="Arial" w:eastAsia="Calibri" w:hAnsi="Arial" w:cs="Arial"/>
                <w:szCs w:val="24"/>
              </w:rPr>
            </w:pPr>
          </w:p>
        </w:tc>
        <w:tc>
          <w:tcPr>
            <w:tcW w:w="901" w:type="dxa"/>
            <w:shd w:val="clear" w:color="auto" w:fill="92D050"/>
          </w:tcPr>
          <w:p w:rsidR="001671A2" w:rsidRPr="00BC7C84" w:rsidRDefault="005307D1" w:rsidP="009859B4">
            <w:pPr>
              <w:jc w:val="both"/>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jc w:val="both"/>
              <w:rPr>
                <w:rFonts w:ascii="Arial" w:eastAsia="Calibri" w:hAnsi="Arial" w:cs="Arial"/>
                <w:szCs w:val="24"/>
              </w:rPr>
            </w:pPr>
          </w:p>
          <w:p w:rsidR="003E1D62" w:rsidRPr="00BC7C84" w:rsidRDefault="003E1D62" w:rsidP="009859B4">
            <w:pPr>
              <w:jc w:val="both"/>
              <w:rPr>
                <w:rFonts w:ascii="Arial" w:eastAsia="Calibri" w:hAnsi="Arial" w:cs="Arial"/>
                <w:szCs w:val="24"/>
              </w:rPr>
            </w:pPr>
          </w:p>
        </w:tc>
        <w:tc>
          <w:tcPr>
            <w:tcW w:w="919" w:type="dxa"/>
            <w:shd w:val="clear" w:color="auto" w:fill="92D050"/>
          </w:tcPr>
          <w:p w:rsidR="001671A2" w:rsidRPr="00BC7C84" w:rsidRDefault="002E4266" w:rsidP="009859B4">
            <w:pPr>
              <w:jc w:val="both"/>
              <w:rPr>
                <w:rFonts w:ascii="Arial" w:eastAsia="Calibri" w:hAnsi="Arial" w:cs="Arial"/>
                <w:szCs w:val="24"/>
              </w:rPr>
            </w:pPr>
            <w:r>
              <w:rPr>
                <w:rFonts w:ascii="Arial" w:eastAsia="Calibri" w:hAnsi="Arial" w:cs="Arial"/>
                <w:szCs w:val="24"/>
              </w:rPr>
              <w:t>Green</w:t>
            </w:r>
          </w:p>
        </w:tc>
        <w:tc>
          <w:tcPr>
            <w:tcW w:w="901" w:type="dxa"/>
            <w:shd w:val="clear" w:color="auto" w:fill="92D050"/>
          </w:tcPr>
          <w:p w:rsidR="001671A2" w:rsidRPr="00BC7C84" w:rsidRDefault="00876A98" w:rsidP="009859B4">
            <w:pPr>
              <w:jc w:val="both"/>
              <w:rPr>
                <w:rFonts w:ascii="Arial" w:eastAsia="Calibri" w:hAnsi="Arial" w:cs="Arial"/>
                <w:szCs w:val="24"/>
              </w:rPr>
            </w:pPr>
            <w:r>
              <w:rPr>
                <w:rFonts w:ascii="Arial" w:eastAsia="Calibri" w:hAnsi="Arial" w:cs="Arial"/>
                <w:szCs w:val="24"/>
              </w:rPr>
              <w:t>Green</w:t>
            </w:r>
          </w:p>
        </w:tc>
        <w:tc>
          <w:tcPr>
            <w:tcW w:w="942" w:type="dxa"/>
            <w:shd w:val="clear" w:color="auto" w:fill="FFFFFF" w:themeFill="background1"/>
          </w:tcPr>
          <w:p w:rsidR="001671A2" w:rsidRPr="00BC7C84" w:rsidRDefault="001671A2" w:rsidP="009859B4">
            <w:pPr>
              <w:jc w:val="both"/>
              <w:rPr>
                <w:rFonts w:ascii="Arial" w:eastAsia="Calibri" w:hAnsi="Arial" w:cs="Arial"/>
                <w:szCs w:val="24"/>
              </w:rPr>
            </w:pPr>
          </w:p>
        </w:tc>
        <w:tc>
          <w:tcPr>
            <w:tcW w:w="2442" w:type="dxa"/>
            <w:shd w:val="clear" w:color="auto" w:fill="auto"/>
          </w:tcPr>
          <w:p w:rsidR="00D20D54" w:rsidRPr="00BC7C84" w:rsidRDefault="00A936EC" w:rsidP="00604E3E">
            <w:pPr>
              <w:rPr>
                <w:rFonts w:ascii="Arial" w:eastAsia="Calibri" w:hAnsi="Arial" w:cs="Arial"/>
                <w:szCs w:val="24"/>
              </w:rPr>
            </w:pPr>
            <w:r w:rsidRPr="00BC7C84">
              <w:rPr>
                <w:rFonts w:ascii="Arial" w:eastAsia="Calibri" w:hAnsi="Arial" w:cs="Arial"/>
                <w:szCs w:val="24"/>
              </w:rPr>
              <w:t xml:space="preserve">Customer </w:t>
            </w:r>
            <w:r w:rsidR="00F55CEB" w:rsidRPr="00BC7C84">
              <w:rPr>
                <w:rFonts w:ascii="Arial" w:eastAsia="Calibri" w:hAnsi="Arial" w:cs="Arial"/>
                <w:szCs w:val="24"/>
              </w:rPr>
              <w:t>numbers increased</w:t>
            </w:r>
            <w:r w:rsidR="00867A34" w:rsidRPr="00BC7C84">
              <w:rPr>
                <w:rFonts w:ascii="Arial" w:eastAsia="Calibri" w:hAnsi="Arial" w:cs="Arial"/>
                <w:szCs w:val="24"/>
              </w:rPr>
              <w:t xml:space="preserve"> from </w:t>
            </w:r>
            <w:r w:rsidR="00E83A8E" w:rsidRPr="00BC7C84">
              <w:rPr>
                <w:rFonts w:ascii="Arial" w:eastAsia="Calibri" w:hAnsi="Arial" w:cs="Arial"/>
                <w:szCs w:val="24"/>
              </w:rPr>
              <w:t>1,</w:t>
            </w:r>
            <w:r w:rsidR="00876A98">
              <w:rPr>
                <w:rFonts w:ascii="Arial" w:eastAsia="Calibri" w:hAnsi="Arial" w:cs="Arial"/>
                <w:szCs w:val="24"/>
              </w:rPr>
              <w:t>886,899</w:t>
            </w:r>
            <w:r w:rsidR="00E83A8E" w:rsidRPr="00BC7C84">
              <w:rPr>
                <w:rFonts w:ascii="Arial" w:eastAsia="Calibri" w:hAnsi="Arial" w:cs="Arial"/>
                <w:szCs w:val="24"/>
              </w:rPr>
              <w:t xml:space="preserve"> </w:t>
            </w:r>
            <w:r w:rsidR="00867A34" w:rsidRPr="00BC7C84">
              <w:rPr>
                <w:rFonts w:ascii="Arial" w:eastAsia="Calibri" w:hAnsi="Arial" w:cs="Arial"/>
                <w:szCs w:val="24"/>
              </w:rPr>
              <w:t>in Q</w:t>
            </w:r>
            <w:r w:rsidR="00876A98">
              <w:rPr>
                <w:rFonts w:ascii="Arial" w:eastAsia="Calibri" w:hAnsi="Arial" w:cs="Arial"/>
                <w:szCs w:val="24"/>
              </w:rPr>
              <w:t>3</w:t>
            </w:r>
            <w:r w:rsidR="00876C98" w:rsidRPr="00BC7C84">
              <w:rPr>
                <w:rFonts w:ascii="Arial" w:eastAsia="Calibri" w:hAnsi="Arial" w:cs="Arial"/>
                <w:szCs w:val="24"/>
              </w:rPr>
              <w:t xml:space="preserve"> 20</w:t>
            </w:r>
            <w:r w:rsidR="00867A34" w:rsidRPr="00BC7C84">
              <w:rPr>
                <w:rFonts w:ascii="Arial" w:eastAsia="Calibri" w:hAnsi="Arial" w:cs="Arial"/>
                <w:szCs w:val="24"/>
              </w:rPr>
              <w:t>1</w:t>
            </w:r>
            <w:r w:rsidR="001060E8">
              <w:rPr>
                <w:rFonts w:ascii="Arial" w:eastAsia="Calibri" w:hAnsi="Arial" w:cs="Arial"/>
                <w:szCs w:val="24"/>
              </w:rPr>
              <w:t>7</w:t>
            </w:r>
            <w:r w:rsidR="00876C98" w:rsidRPr="00BC7C84">
              <w:rPr>
                <w:rFonts w:ascii="Arial" w:eastAsia="Calibri" w:hAnsi="Arial" w:cs="Arial"/>
                <w:szCs w:val="24"/>
              </w:rPr>
              <w:t>/1</w:t>
            </w:r>
            <w:r w:rsidR="001060E8">
              <w:rPr>
                <w:rFonts w:ascii="Arial" w:eastAsia="Calibri" w:hAnsi="Arial" w:cs="Arial"/>
                <w:szCs w:val="24"/>
              </w:rPr>
              <w:t>8</w:t>
            </w:r>
            <w:r w:rsidR="00867A34" w:rsidRPr="00BC7C84">
              <w:rPr>
                <w:rFonts w:ascii="Arial" w:eastAsia="Calibri" w:hAnsi="Arial" w:cs="Arial"/>
                <w:szCs w:val="24"/>
              </w:rPr>
              <w:t xml:space="preserve"> to </w:t>
            </w:r>
            <w:r w:rsidR="00876A98">
              <w:rPr>
                <w:rFonts w:ascii="Arial" w:eastAsia="Calibri" w:hAnsi="Arial" w:cs="Arial"/>
                <w:szCs w:val="24"/>
              </w:rPr>
              <w:t>2,</w:t>
            </w:r>
            <w:r w:rsidR="00604E3E">
              <w:rPr>
                <w:rFonts w:ascii="Arial" w:eastAsia="Calibri" w:hAnsi="Arial" w:cs="Arial"/>
                <w:szCs w:val="24"/>
              </w:rPr>
              <w:t>148,586</w:t>
            </w:r>
            <w:r w:rsidR="00DA4D33" w:rsidRPr="00BC7C84">
              <w:rPr>
                <w:rFonts w:ascii="Arial" w:eastAsia="Calibri" w:hAnsi="Arial" w:cs="Arial"/>
                <w:szCs w:val="24"/>
              </w:rPr>
              <w:t xml:space="preserve"> </w:t>
            </w:r>
            <w:r w:rsidR="00867A34" w:rsidRPr="00BC7C84">
              <w:rPr>
                <w:rFonts w:ascii="Arial" w:eastAsia="Calibri" w:hAnsi="Arial" w:cs="Arial"/>
                <w:szCs w:val="24"/>
              </w:rPr>
              <w:t>in</w:t>
            </w:r>
            <w:r w:rsidR="00817AAC" w:rsidRPr="00BC7C84">
              <w:rPr>
                <w:rFonts w:ascii="Arial" w:eastAsia="Calibri" w:hAnsi="Arial" w:cs="Arial"/>
                <w:szCs w:val="24"/>
              </w:rPr>
              <w:t xml:space="preserve"> </w:t>
            </w:r>
            <w:r w:rsidR="00867A34" w:rsidRPr="00BC7C84">
              <w:rPr>
                <w:rFonts w:ascii="Arial" w:eastAsia="Calibri" w:hAnsi="Arial" w:cs="Arial"/>
                <w:szCs w:val="24"/>
              </w:rPr>
              <w:t>Q</w:t>
            </w:r>
            <w:r w:rsidR="00876A98">
              <w:rPr>
                <w:rFonts w:ascii="Arial" w:eastAsia="Calibri" w:hAnsi="Arial" w:cs="Arial"/>
                <w:szCs w:val="24"/>
              </w:rPr>
              <w:t xml:space="preserve">3 </w:t>
            </w:r>
            <w:r w:rsidR="00817AAC" w:rsidRPr="00BC7C84">
              <w:rPr>
                <w:rFonts w:ascii="Arial" w:eastAsia="Calibri" w:hAnsi="Arial" w:cs="Arial"/>
                <w:szCs w:val="24"/>
              </w:rPr>
              <w:t>201</w:t>
            </w:r>
            <w:r w:rsidR="001060E8">
              <w:rPr>
                <w:rFonts w:ascii="Arial" w:eastAsia="Calibri" w:hAnsi="Arial" w:cs="Arial"/>
                <w:szCs w:val="24"/>
              </w:rPr>
              <w:t>8/19</w:t>
            </w:r>
            <w:r w:rsidR="00CB4C24" w:rsidRPr="00BC7C84">
              <w:rPr>
                <w:rFonts w:ascii="Arial" w:eastAsia="Calibri" w:hAnsi="Arial" w:cs="Arial"/>
                <w:szCs w:val="24"/>
              </w:rPr>
              <w:t>.</w:t>
            </w:r>
          </w:p>
        </w:tc>
      </w:tr>
    </w:tbl>
    <w:p w:rsidR="00E87480" w:rsidRPr="00BC7C84" w:rsidRDefault="00E87480" w:rsidP="009859B4">
      <w:pPr>
        <w:spacing w:after="120"/>
        <w:rPr>
          <w:rFonts w:ascii="Arial" w:hAnsi="Arial" w:cs="Arial"/>
          <w:b/>
          <w:szCs w:val="24"/>
        </w:rPr>
      </w:pPr>
    </w:p>
    <w:p w:rsidR="00EE4DFA" w:rsidRPr="00BC7C84" w:rsidRDefault="00EE4DFA" w:rsidP="009859B4">
      <w:pPr>
        <w:spacing w:after="120"/>
        <w:rPr>
          <w:rFonts w:ascii="Arial" w:hAnsi="Arial" w:cs="Arial"/>
          <w:b/>
          <w:szCs w:val="24"/>
        </w:rPr>
        <w:sectPr w:rsidR="00EE4DFA"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lastRenderedPageBreak/>
        <w:t xml:space="preserve">Performance </w:t>
      </w:r>
      <w:r w:rsidR="00132F77" w:rsidRPr="00BC7C84">
        <w:rPr>
          <w:rFonts w:ascii="Arial" w:hAnsi="Arial" w:cs="Arial"/>
          <w:b/>
          <w:szCs w:val="24"/>
        </w:rPr>
        <w:t>I</w:t>
      </w:r>
      <w:r w:rsidR="0008258A" w:rsidRPr="00BC7C84">
        <w:rPr>
          <w:rFonts w:ascii="Arial" w:hAnsi="Arial" w:cs="Arial"/>
          <w:b/>
          <w:szCs w:val="24"/>
        </w:rPr>
        <w:t xml:space="preserve">ndicator 8 - </w:t>
      </w:r>
      <w:r w:rsidR="0008258A" w:rsidRPr="00BC7C84">
        <w:rPr>
          <w:rFonts w:ascii="Arial" w:eastAsia="Calibri" w:hAnsi="Arial" w:cs="Arial"/>
          <w:b/>
          <w:szCs w:val="24"/>
        </w:rPr>
        <w:t>Customer Numbers</w:t>
      </w:r>
    </w:p>
    <w:p w:rsidR="005E3B8A" w:rsidRDefault="00EE4DFA" w:rsidP="009859B4">
      <w:pPr>
        <w:spacing w:after="120"/>
        <w:rPr>
          <w:rFonts w:ascii="Arial" w:hAnsi="Arial" w:cs="Arial"/>
          <w:szCs w:val="24"/>
        </w:rPr>
      </w:pPr>
      <w:r w:rsidRPr="00BC7C84">
        <w:rPr>
          <w:rFonts w:ascii="Arial" w:hAnsi="Arial" w:cs="Arial"/>
          <w:szCs w:val="24"/>
        </w:rPr>
        <w:t xml:space="preserve">The graph below shows a </w:t>
      </w:r>
      <w:r w:rsidR="00005034" w:rsidRPr="00BC7C84">
        <w:rPr>
          <w:rFonts w:ascii="Arial" w:hAnsi="Arial" w:cs="Arial"/>
          <w:szCs w:val="24"/>
        </w:rPr>
        <w:t xml:space="preserve">year on year </w:t>
      </w:r>
      <w:r w:rsidRPr="00BC7C84">
        <w:rPr>
          <w:rFonts w:ascii="Arial" w:hAnsi="Arial" w:cs="Arial"/>
          <w:szCs w:val="24"/>
        </w:rPr>
        <w:t>increase in customer numbers</w:t>
      </w:r>
      <w:r w:rsidR="001060E8">
        <w:rPr>
          <w:rFonts w:ascii="Arial" w:hAnsi="Arial" w:cs="Arial"/>
          <w:szCs w:val="24"/>
        </w:rPr>
        <w:t>.</w:t>
      </w:r>
    </w:p>
    <w:p w:rsidR="009E75F1" w:rsidRPr="005E3B8A" w:rsidRDefault="00B853B6" w:rsidP="009859B4">
      <w:pPr>
        <w:spacing w:after="120"/>
        <w:rPr>
          <w:rFonts w:ascii="Arial" w:hAnsi="Arial" w:cs="Arial"/>
          <w:color w:val="FF0000"/>
          <w:szCs w:val="24"/>
        </w:rPr>
      </w:pPr>
      <w:r>
        <w:rPr>
          <w:rFonts w:ascii="Arial" w:hAnsi="Arial" w:cs="Arial"/>
          <w:noProof/>
          <w:szCs w:val="24"/>
        </w:rPr>
        <w:drawing>
          <wp:inline distT="0" distB="0" distL="0" distR="0">
            <wp:extent cx="8858250" cy="492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EE4DFA" w:rsidRPr="00BC7C84">
        <w:rPr>
          <w:rFonts w:ascii="Arial" w:hAnsi="Arial" w:cs="Arial"/>
          <w:szCs w:val="24"/>
        </w:rPr>
        <w:t xml:space="preserve"> </w:t>
      </w:r>
    </w:p>
    <w:p w:rsidR="00276622" w:rsidRPr="00BC7C84" w:rsidRDefault="00276622" w:rsidP="009859B4">
      <w:pPr>
        <w:spacing w:after="120"/>
        <w:rPr>
          <w:rFonts w:ascii="Arial" w:hAnsi="Arial" w:cs="Arial"/>
          <w:szCs w:val="24"/>
        </w:rPr>
        <w:sectPr w:rsidR="00276622"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F50D03" w:rsidRPr="00BC7C84" w:rsidTr="00360BA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B853B6">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5. A positive company image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5B31A0" w:rsidP="009859B4">
            <w:pPr>
              <w:jc w:val="both"/>
              <w:rPr>
                <w:rFonts w:ascii="Arial" w:eastAsia="Calibri" w:hAnsi="Arial" w:cs="Arial"/>
                <w:szCs w:val="24"/>
              </w:rPr>
            </w:pPr>
            <w:proofErr w:type="gramStart"/>
            <w:r w:rsidRPr="00BC7C84">
              <w:rPr>
                <w:rFonts w:ascii="Arial" w:eastAsia="Calibri" w:hAnsi="Arial" w:cs="Arial"/>
                <w:szCs w:val="24"/>
              </w:rPr>
              <w:t>9.</w:t>
            </w:r>
            <w:r w:rsidR="001671A2" w:rsidRPr="00BC7C84">
              <w:rPr>
                <w:rFonts w:ascii="Arial" w:eastAsia="Calibri" w:hAnsi="Arial" w:cs="Arial"/>
                <w:szCs w:val="24"/>
              </w:rPr>
              <w:t>Media</w:t>
            </w:r>
            <w:proofErr w:type="gramEnd"/>
            <w:r w:rsidR="001671A2" w:rsidRPr="00BC7C84">
              <w:rPr>
                <w:rFonts w:ascii="Arial" w:eastAsia="Calibri" w:hAnsi="Arial" w:cs="Arial"/>
                <w:szCs w:val="24"/>
              </w:rPr>
              <w:t xml:space="preserve"> clippings.</w:t>
            </w:r>
          </w:p>
        </w:tc>
        <w:tc>
          <w:tcPr>
            <w:tcW w:w="1352" w:type="dxa"/>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Red = number of negative press clippings outweigh neutral and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Amber = number of negative and neutral press clippings outweigh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 xml:space="preserve">Green = number of positive and neutral media clippings outweigh negative. </w:t>
            </w:r>
          </w:p>
        </w:tc>
        <w:tc>
          <w:tcPr>
            <w:tcW w:w="901" w:type="dxa"/>
            <w:shd w:val="clear" w:color="auto" w:fill="92D050"/>
          </w:tcPr>
          <w:p w:rsidR="001671A2" w:rsidRPr="00BC7C84" w:rsidRDefault="00A50926" w:rsidP="009859B4">
            <w:pPr>
              <w:pStyle w:val="ListParagraph"/>
              <w:spacing w:after="0" w:line="240" w:lineRule="auto"/>
              <w:ind w:left="0"/>
              <w:jc w:val="both"/>
              <w:rPr>
                <w:rFonts w:ascii="Arial" w:hAnsi="Arial" w:cs="Arial"/>
                <w:sz w:val="24"/>
                <w:szCs w:val="24"/>
              </w:rPr>
            </w:pPr>
            <w:r w:rsidRPr="00BC7C84">
              <w:rPr>
                <w:rFonts w:ascii="Arial" w:hAnsi="Arial" w:cs="Arial"/>
                <w:sz w:val="24"/>
                <w:szCs w:val="24"/>
              </w:rPr>
              <w:t>Green</w:t>
            </w:r>
          </w:p>
        </w:tc>
        <w:tc>
          <w:tcPr>
            <w:tcW w:w="919" w:type="dxa"/>
            <w:shd w:val="clear" w:color="auto" w:fill="92D050"/>
          </w:tcPr>
          <w:p w:rsidR="001671A2" w:rsidRPr="00BC7C84" w:rsidRDefault="00DB7212" w:rsidP="009859B4">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01" w:type="dxa"/>
            <w:shd w:val="clear" w:color="auto" w:fill="92D050"/>
          </w:tcPr>
          <w:p w:rsidR="001671A2" w:rsidRPr="00BC7C84" w:rsidRDefault="00B853B6" w:rsidP="009859B4">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42" w:type="dxa"/>
            <w:shd w:val="clear" w:color="auto" w:fill="auto"/>
          </w:tcPr>
          <w:p w:rsidR="001671A2" w:rsidRPr="00BC7C84" w:rsidRDefault="001671A2" w:rsidP="009859B4">
            <w:pPr>
              <w:jc w:val="both"/>
              <w:rPr>
                <w:rFonts w:ascii="Arial" w:hAnsi="Arial" w:cs="Arial"/>
                <w:szCs w:val="24"/>
              </w:rPr>
            </w:pPr>
          </w:p>
        </w:tc>
        <w:tc>
          <w:tcPr>
            <w:tcW w:w="2442" w:type="dxa"/>
            <w:shd w:val="clear" w:color="auto" w:fill="auto"/>
          </w:tcPr>
          <w:p w:rsidR="00DF6A00" w:rsidRDefault="00A9463B" w:rsidP="00944F6B">
            <w:pPr>
              <w:pStyle w:val="ListParagraph"/>
              <w:spacing w:after="0" w:line="240" w:lineRule="auto"/>
              <w:ind w:left="0"/>
              <w:rPr>
                <w:rFonts w:ascii="Arial" w:hAnsi="Arial" w:cs="Arial"/>
                <w:sz w:val="24"/>
                <w:szCs w:val="24"/>
              </w:rPr>
            </w:pPr>
            <w:r>
              <w:rPr>
                <w:rFonts w:ascii="Arial" w:hAnsi="Arial" w:cs="Arial"/>
                <w:sz w:val="24"/>
                <w:szCs w:val="24"/>
              </w:rPr>
              <w:t>M</w:t>
            </w:r>
            <w:r w:rsidR="00446DB1" w:rsidRPr="00E23948">
              <w:rPr>
                <w:rFonts w:ascii="Arial" w:hAnsi="Arial" w:cs="Arial"/>
                <w:sz w:val="24"/>
                <w:szCs w:val="24"/>
              </w:rPr>
              <w:t>edia</w:t>
            </w:r>
            <w:r w:rsidR="00A26A7F" w:rsidRPr="00E23948">
              <w:rPr>
                <w:rFonts w:ascii="Arial" w:hAnsi="Arial" w:cs="Arial"/>
                <w:sz w:val="24"/>
                <w:szCs w:val="24"/>
              </w:rPr>
              <w:t xml:space="preserve"> clippings </w:t>
            </w:r>
            <w:r w:rsidR="000B3039" w:rsidRPr="00E23948">
              <w:rPr>
                <w:rFonts w:ascii="Arial" w:hAnsi="Arial" w:cs="Arial"/>
                <w:sz w:val="24"/>
                <w:szCs w:val="24"/>
              </w:rPr>
              <w:t>for Q</w:t>
            </w:r>
            <w:r w:rsidR="00B853B6">
              <w:rPr>
                <w:rFonts w:ascii="Arial" w:hAnsi="Arial" w:cs="Arial"/>
                <w:sz w:val="24"/>
                <w:szCs w:val="24"/>
              </w:rPr>
              <w:t>3</w:t>
            </w:r>
            <w:r w:rsidR="001060E8">
              <w:rPr>
                <w:rFonts w:ascii="Arial" w:hAnsi="Arial" w:cs="Arial"/>
                <w:sz w:val="24"/>
                <w:szCs w:val="24"/>
              </w:rPr>
              <w:t xml:space="preserve"> 2018/19 </w:t>
            </w:r>
            <w:r w:rsidR="00A26A7F" w:rsidRPr="00E23948">
              <w:rPr>
                <w:rFonts w:ascii="Arial" w:hAnsi="Arial" w:cs="Arial"/>
                <w:sz w:val="24"/>
                <w:szCs w:val="24"/>
              </w:rPr>
              <w:t xml:space="preserve">totalled </w:t>
            </w:r>
            <w:r>
              <w:rPr>
                <w:rFonts w:ascii="Arial" w:hAnsi="Arial" w:cs="Arial"/>
                <w:sz w:val="24"/>
                <w:szCs w:val="24"/>
              </w:rPr>
              <w:t>11</w:t>
            </w:r>
            <w:r w:rsidR="00B853B6">
              <w:rPr>
                <w:rFonts w:ascii="Arial" w:hAnsi="Arial" w:cs="Arial"/>
                <w:sz w:val="24"/>
                <w:szCs w:val="24"/>
              </w:rPr>
              <w:t>9</w:t>
            </w:r>
            <w:r w:rsidR="00C80FD6">
              <w:rPr>
                <w:rFonts w:ascii="Arial" w:hAnsi="Arial" w:cs="Arial"/>
                <w:sz w:val="24"/>
                <w:szCs w:val="24"/>
              </w:rPr>
              <w:t>.</w:t>
            </w:r>
            <w:r w:rsidR="00DB7212">
              <w:rPr>
                <w:rFonts w:ascii="Arial" w:hAnsi="Arial" w:cs="Arial"/>
                <w:sz w:val="24"/>
                <w:szCs w:val="24"/>
              </w:rPr>
              <w:t xml:space="preserve">  84 of these were positive, </w:t>
            </w:r>
            <w:r w:rsidR="00C80FD6">
              <w:rPr>
                <w:rFonts w:ascii="Arial" w:hAnsi="Arial" w:cs="Arial"/>
                <w:sz w:val="24"/>
                <w:szCs w:val="24"/>
              </w:rPr>
              <w:t xml:space="preserve"> </w:t>
            </w:r>
          </w:p>
          <w:p w:rsidR="003875A7" w:rsidRPr="00BC7C84" w:rsidRDefault="00A9463B" w:rsidP="00B853B6">
            <w:pPr>
              <w:pStyle w:val="ListParagraph"/>
              <w:spacing w:after="0" w:line="240" w:lineRule="auto"/>
              <w:ind w:left="0"/>
              <w:rPr>
                <w:rFonts w:ascii="Arial" w:hAnsi="Arial" w:cs="Arial"/>
                <w:sz w:val="24"/>
                <w:szCs w:val="24"/>
              </w:rPr>
            </w:pPr>
            <w:r>
              <w:rPr>
                <w:rFonts w:ascii="Arial" w:hAnsi="Arial" w:cs="Arial"/>
                <w:sz w:val="24"/>
                <w:szCs w:val="24"/>
              </w:rPr>
              <w:t>2</w:t>
            </w:r>
            <w:r w:rsidR="00B853B6">
              <w:rPr>
                <w:rFonts w:ascii="Arial" w:hAnsi="Arial" w:cs="Arial"/>
                <w:sz w:val="24"/>
                <w:szCs w:val="24"/>
              </w:rPr>
              <w:t>5</w:t>
            </w:r>
            <w:r w:rsidR="00446DB1" w:rsidRPr="00E23948">
              <w:rPr>
                <w:rFonts w:ascii="Arial" w:hAnsi="Arial" w:cs="Arial"/>
                <w:sz w:val="24"/>
                <w:szCs w:val="24"/>
              </w:rPr>
              <w:t xml:space="preserve"> </w:t>
            </w:r>
            <w:r w:rsidR="00A26A7F" w:rsidRPr="00E23948">
              <w:rPr>
                <w:rFonts w:ascii="Arial" w:hAnsi="Arial" w:cs="Arial"/>
                <w:sz w:val="24"/>
                <w:szCs w:val="24"/>
              </w:rPr>
              <w:t xml:space="preserve">were </w:t>
            </w:r>
            <w:r w:rsidR="003F0BE1" w:rsidRPr="00E23948">
              <w:rPr>
                <w:rFonts w:ascii="Arial" w:hAnsi="Arial" w:cs="Arial"/>
                <w:sz w:val="24"/>
                <w:szCs w:val="24"/>
              </w:rPr>
              <w:t xml:space="preserve">neutral and </w:t>
            </w:r>
            <w:r>
              <w:rPr>
                <w:rFonts w:ascii="Arial" w:hAnsi="Arial" w:cs="Arial"/>
                <w:sz w:val="24"/>
                <w:szCs w:val="24"/>
              </w:rPr>
              <w:t xml:space="preserve">there were </w:t>
            </w:r>
            <w:r w:rsidR="00B853B6">
              <w:rPr>
                <w:rFonts w:ascii="Arial" w:hAnsi="Arial" w:cs="Arial"/>
                <w:sz w:val="24"/>
                <w:szCs w:val="24"/>
              </w:rPr>
              <w:t>10</w:t>
            </w:r>
            <w:r w:rsidR="00944F6B">
              <w:rPr>
                <w:rFonts w:ascii="Arial" w:hAnsi="Arial" w:cs="Arial"/>
                <w:sz w:val="24"/>
                <w:szCs w:val="24"/>
              </w:rPr>
              <w:t xml:space="preserve"> which were </w:t>
            </w:r>
            <w:r w:rsidR="00A26A7F" w:rsidRPr="00E23948">
              <w:rPr>
                <w:rFonts w:ascii="Arial" w:hAnsi="Arial" w:cs="Arial"/>
                <w:sz w:val="24"/>
                <w:szCs w:val="24"/>
              </w:rPr>
              <w:t xml:space="preserve">negative. </w:t>
            </w:r>
          </w:p>
        </w:tc>
      </w:tr>
    </w:tbl>
    <w:p w:rsidR="00E87480" w:rsidRPr="00BC7C84" w:rsidRDefault="00E87480" w:rsidP="009859B4">
      <w:pPr>
        <w:spacing w:after="120"/>
        <w:rPr>
          <w:rFonts w:ascii="Arial" w:hAnsi="Arial" w:cs="Arial"/>
          <w:b/>
          <w:szCs w:val="24"/>
        </w:rPr>
      </w:pPr>
    </w:p>
    <w:p w:rsidR="00FC79DB" w:rsidRPr="00BC7C84" w:rsidRDefault="00FC79DB" w:rsidP="009859B4">
      <w:pPr>
        <w:spacing w:after="120"/>
        <w:rPr>
          <w:rFonts w:ascii="Arial" w:hAnsi="Arial" w:cs="Arial"/>
          <w:szCs w:val="24"/>
        </w:rPr>
        <w:sectPr w:rsidR="00FC79DB" w:rsidRPr="00BC7C84" w:rsidSect="001671A2">
          <w:pgSz w:w="16838" w:h="11906" w:orient="landscape"/>
          <w:pgMar w:top="1440" w:right="1440" w:bottom="1440" w:left="1440" w:header="720" w:footer="720" w:gutter="0"/>
          <w:cols w:space="720"/>
          <w:docGrid w:linePitch="326"/>
        </w:sectPr>
      </w:pPr>
    </w:p>
    <w:p w:rsidR="00040F96" w:rsidRPr="00BC7C84" w:rsidRDefault="0008258A" w:rsidP="009859B4">
      <w:pPr>
        <w:spacing w:after="120"/>
        <w:rPr>
          <w:rFonts w:ascii="Arial" w:hAnsi="Arial" w:cs="Arial"/>
          <w:b/>
          <w:szCs w:val="24"/>
        </w:rPr>
      </w:pPr>
      <w:r w:rsidRPr="00BC7C84">
        <w:rPr>
          <w:rFonts w:ascii="Arial" w:hAnsi="Arial" w:cs="Arial"/>
          <w:b/>
          <w:szCs w:val="24"/>
        </w:rPr>
        <w:lastRenderedPageBreak/>
        <w:t xml:space="preserve">Performance Indicator 9 - </w:t>
      </w:r>
      <w:r w:rsidR="00040F96" w:rsidRPr="00BC7C84">
        <w:rPr>
          <w:rFonts w:ascii="Arial" w:hAnsi="Arial" w:cs="Arial"/>
          <w:b/>
          <w:szCs w:val="24"/>
        </w:rPr>
        <w:t xml:space="preserve">Media </w:t>
      </w:r>
      <w:r w:rsidR="00132F77" w:rsidRPr="00BC7C84">
        <w:rPr>
          <w:rFonts w:ascii="Arial" w:hAnsi="Arial" w:cs="Arial"/>
          <w:b/>
          <w:szCs w:val="24"/>
        </w:rPr>
        <w:t>C</w:t>
      </w:r>
      <w:r w:rsidRPr="00BC7C84">
        <w:rPr>
          <w:rFonts w:ascii="Arial" w:hAnsi="Arial" w:cs="Arial"/>
          <w:b/>
          <w:szCs w:val="24"/>
        </w:rPr>
        <w:t>lippings</w:t>
      </w:r>
    </w:p>
    <w:p w:rsidR="00446DB1" w:rsidRPr="00BC7C84" w:rsidRDefault="00FC79DB" w:rsidP="009859B4">
      <w:pPr>
        <w:spacing w:after="120"/>
        <w:rPr>
          <w:rFonts w:ascii="Arial" w:hAnsi="Arial" w:cs="Arial"/>
          <w:color w:val="FF0000"/>
          <w:szCs w:val="24"/>
        </w:rPr>
      </w:pPr>
      <w:r w:rsidRPr="00BC7C84">
        <w:rPr>
          <w:rFonts w:ascii="Arial" w:hAnsi="Arial" w:cs="Arial"/>
          <w:szCs w:val="24"/>
        </w:rPr>
        <w:t xml:space="preserve">The following two graphs show the numbers of </w:t>
      </w:r>
      <w:r w:rsidR="00446DB1" w:rsidRPr="00BC7C84">
        <w:rPr>
          <w:rFonts w:ascii="Arial" w:hAnsi="Arial" w:cs="Arial"/>
          <w:szCs w:val="24"/>
        </w:rPr>
        <w:t>p</w:t>
      </w:r>
      <w:r w:rsidRPr="00BC7C84">
        <w:rPr>
          <w:rFonts w:ascii="Arial" w:hAnsi="Arial" w:cs="Arial"/>
          <w:szCs w:val="24"/>
        </w:rPr>
        <w:t xml:space="preserve">ositive and </w:t>
      </w:r>
      <w:r w:rsidR="00446DB1" w:rsidRPr="00BC7C84">
        <w:rPr>
          <w:rFonts w:ascii="Arial" w:hAnsi="Arial" w:cs="Arial"/>
          <w:szCs w:val="24"/>
        </w:rPr>
        <w:t>n</w:t>
      </w:r>
      <w:r w:rsidRPr="00BC7C84">
        <w:rPr>
          <w:rFonts w:ascii="Arial" w:hAnsi="Arial" w:cs="Arial"/>
          <w:szCs w:val="24"/>
        </w:rPr>
        <w:t>eutral media clippings compared with negative</w:t>
      </w:r>
      <w:r w:rsidR="005B31A0" w:rsidRPr="00BC7C84">
        <w:rPr>
          <w:rFonts w:ascii="Arial" w:hAnsi="Arial" w:cs="Arial"/>
          <w:szCs w:val="24"/>
        </w:rPr>
        <w:t>. T</w:t>
      </w:r>
      <w:r w:rsidR="00446DB1" w:rsidRPr="00BC7C84">
        <w:rPr>
          <w:rFonts w:ascii="Arial" w:hAnsi="Arial" w:cs="Arial"/>
          <w:szCs w:val="24"/>
        </w:rPr>
        <w:t xml:space="preserve">he </w:t>
      </w:r>
      <w:r w:rsidR="00DA4D33" w:rsidRPr="00BC7C84">
        <w:rPr>
          <w:rFonts w:ascii="Arial" w:hAnsi="Arial" w:cs="Arial"/>
          <w:szCs w:val="24"/>
        </w:rPr>
        <w:t>positive and n</w:t>
      </w:r>
      <w:r w:rsidR="005B31A0" w:rsidRPr="00BC7C84">
        <w:rPr>
          <w:rFonts w:ascii="Arial" w:hAnsi="Arial" w:cs="Arial"/>
          <w:szCs w:val="24"/>
        </w:rPr>
        <w:t>eutral outweigh</w:t>
      </w:r>
      <w:r w:rsidR="00DA4D33" w:rsidRPr="00BC7C84">
        <w:rPr>
          <w:rFonts w:ascii="Arial" w:hAnsi="Arial" w:cs="Arial"/>
          <w:szCs w:val="24"/>
        </w:rPr>
        <w:t xml:space="preserve"> the </w:t>
      </w:r>
      <w:r w:rsidR="00861CAD" w:rsidRPr="00BC7C84">
        <w:rPr>
          <w:rFonts w:ascii="Arial" w:hAnsi="Arial" w:cs="Arial"/>
          <w:szCs w:val="24"/>
        </w:rPr>
        <w:t>negative</w:t>
      </w:r>
      <w:r w:rsidRPr="00BC7C84">
        <w:rPr>
          <w:rFonts w:ascii="Arial" w:hAnsi="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7"/>
        <w:gridCol w:w="7047"/>
      </w:tblGrid>
      <w:tr w:rsidR="00DA4D33" w:rsidRPr="00BC7C84" w:rsidTr="00DA4D33">
        <w:tc>
          <w:tcPr>
            <w:tcW w:w="7127" w:type="dxa"/>
          </w:tcPr>
          <w:p w:rsidR="00DA4D33" w:rsidRPr="00BC7C84" w:rsidRDefault="0009268B" w:rsidP="009859B4">
            <w:pPr>
              <w:spacing w:after="120"/>
              <w:rPr>
                <w:rFonts w:ascii="Arial" w:hAnsi="Arial" w:cs="Arial"/>
                <w:b/>
                <w:szCs w:val="24"/>
              </w:rPr>
            </w:pPr>
            <w:r>
              <w:rPr>
                <w:rFonts w:ascii="Times New Roman" w:eastAsia="Times New Roman" w:hAnsi="Times New Roman"/>
                <w:szCs w:val="20"/>
                <w:lang w:eastAsia="en-GB"/>
              </w:rPr>
              <w:object w:dxaOrig="4320" w:dyaOrig="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85pt" o:ole="">
                  <v:imagedata r:id="rId15" o:title=""/>
                </v:shape>
                <o:OLEObject Type="Embed" ProgID="PBrush" ShapeID="_x0000_i1025" DrawAspect="Content" ObjectID="_1613391187" r:id="rId16"/>
              </w:object>
            </w:r>
          </w:p>
        </w:tc>
        <w:tc>
          <w:tcPr>
            <w:tcW w:w="7047" w:type="dxa"/>
          </w:tcPr>
          <w:p w:rsidR="00DA4D33" w:rsidRPr="00BC7C84" w:rsidRDefault="0009268B" w:rsidP="009859B4">
            <w:pPr>
              <w:spacing w:after="120"/>
              <w:rPr>
                <w:rFonts w:ascii="Arial" w:hAnsi="Arial" w:cs="Arial"/>
                <w:szCs w:val="24"/>
              </w:rPr>
            </w:pPr>
            <w:r>
              <w:rPr>
                <w:rFonts w:ascii="Times New Roman" w:eastAsia="Times New Roman" w:hAnsi="Times New Roman"/>
                <w:szCs w:val="20"/>
                <w:lang w:eastAsia="en-GB"/>
              </w:rPr>
              <w:object w:dxaOrig="4320" w:dyaOrig="3333">
                <v:shape id="_x0000_i1026" type="#_x0000_t75" style="width:348.6pt;height:284.4pt" o:ole="">
                  <v:imagedata r:id="rId17" o:title=""/>
                </v:shape>
                <o:OLEObject Type="Embed" ProgID="PBrush" ShapeID="_x0000_i1026" DrawAspect="Content" ObjectID="_1613391188" r:id="rId18"/>
              </w:object>
            </w:r>
          </w:p>
        </w:tc>
      </w:tr>
    </w:tbl>
    <w:p w:rsidR="00671A11" w:rsidRPr="00BC7C84" w:rsidRDefault="00671A11" w:rsidP="009859B4">
      <w:pPr>
        <w:spacing w:after="120"/>
        <w:rPr>
          <w:rFonts w:ascii="Arial" w:hAnsi="Arial" w:cs="Arial"/>
          <w:b/>
          <w:szCs w:val="24"/>
        </w:rPr>
        <w:sectPr w:rsidR="00671A11"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BC7C84" w:rsidTr="00B41BE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391F11">
        <w:tc>
          <w:tcPr>
            <w:tcW w:w="1844" w:type="dxa"/>
            <w:shd w:val="clear" w:color="auto" w:fill="auto"/>
          </w:tcPr>
          <w:p w:rsidR="001671A2" w:rsidRPr="00BC7C84" w:rsidRDefault="006F0B62" w:rsidP="009859B4">
            <w:pPr>
              <w:rPr>
                <w:rFonts w:ascii="Arial" w:eastAsia="Calibri" w:hAnsi="Arial" w:cs="Arial"/>
                <w:b/>
                <w:szCs w:val="24"/>
              </w:rPr>
            </w:pPr>
            <w:r w:rsidRPr="00BC7C84">
              <w:rPr>
                <w:rFonts w:ascii="Arial" w:eastAsia="Calibri" w:hAnsi="Arial" w:cs="Arial"/>
                <w:b/>
                <w:szCs w:val="24"/>
              </w:rPr>
              <w:t>5. A positive company image (cont.)</w:t>
            </w: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10. </w:t>
            </w:r>
            <w:r w:rsidR="001671A2" w:rsidRPr="00BC7C84">
              <w:rPr>
                <w:rFonts w:ascii="Arial" w:eastAsia="Calibri" w:hAnsi="Arial" w:cs="Arial"/>
                <w:szCs w:val="24"/>
              </w:rPr>
              <w:t>Formal complaints</w:t>
            </w:r>
            <w:r w:rsidR="00231355" w:rsidRPr="00BC7C84">
              <w:rPr>
                <w:rFonts w:ascii="Arial" w:eastAsia="Calibri" w:hAnsi="Arial" w:cs="Arial"/>
                <w:szCs w:val="24"/>
              </w:rPr>
              <w:t>.</w:t>
            </w:r>
          </w:p>
        </w:tc>
        <w:tc>
          <w:tcPr>
            <w:tcW w:w="1352"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231355" w:rsidRPr="00BC7C84">
              <w:rPr>
                <w:rFonts w:ascii="Arial" w:eastAsia="Calibri" w:hAnsi="Arial" w:cs="Arial"/>
                <w:szCs w:val="24"/>
              </w:rPr>
              <w:t>.</w:t>
            </w:r>
          </w:p>
        </w:tc>
        <w:tc>
          <w:tcPr>
            <w:tcW w:w="2634" w:type="dxa"/>
            <w:shd w:val="clear" w:color="auto" w:fill="auto"/>
          </w:tcPr>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Red = 21 or more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Amber = 11 to 20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A2043D" w:rsidRPr="00BC7C84">
              <w:rPr>
                <w:rFonts w:ascii="Arial" w:hAnsi="Arial" w:cs="Arial"/>
                <w:sz w:val="24"/>
                <w:szCs w:val="24"/>
              </w:rPr>
              <w:t xml:space="preserve">10 complaints or </w:t>
            </w:r>
            <w:r w:rsidRPr="00BC7C84">
              <w:rPr>
                <w:rFonts w:ascii="Arial" w:hAnsi="Arial" w:cs="Arial"/>
                <w:sz w:val="24"/>
                <w:szCs w:val="24"/>
              </w:rPr>
              <w:t>fewer per quarter.</w:t>
            </w:r>
          </w:p>
        </w:tc>
        <w:tc>
          <w:tcPr>
            <w:tcW w:w="901" w:type="dxa"/>
            <w:shd w:val="clear" w:color="auto" w:fill="92D050"/>
          </w:tcPr>
          <w:p w:rsidR="001671A2" w:rsidRPr="00BC7C84" w:rsidRDefault="005307D1" w:rsidP="009859B4">
            <w:pPr>
              <w:pStyle w:val="ListParagraph"/>
              <w:spacing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F79646" w:themeFill="accent6"/>
          </w:tcPr>
          <w:p w:rsidR="001671A2" w:rsidRPr="00BC7C84" w:rsidRDefault="00E12DFD" w:rsidP="009859B4">
            <w:pPr>
              <w:pStyle w:val="ListParagraph"/>
              <w:spacing w:line="240" w:lineRule="auto"/>
              <w:ind w:left="0"/>
              <w:rPr>
                <w:rFonts w:ascii="Arial" w:hAnsi="Arial" w:cs="Arial"/>
                <w:sz w:val="24"/>
                <w:szCs w:val="24"/>
              </w:rPr>
            </w:pPr>
            <w:r w:rsidRPr="00E12DFD">
              <w:rPr>
                <w:rFonts w:ascii="Arial" w:hAnsi="Arial" w:cs="Arial"/>
                <w:sz w:val="24"/>
                <w:szCs w:val="24"/>
                <w:shd w:val="clear" w:color="auto" w:fill="F79646" w:themeFill="accent6"/>
              </w:rPr>
              <w:t>Ambe</w:t>
            </w:r>
            <w:r>
              <w:rPr>
                <w:rFonts w:ascii="Arial" w:hAnsi="Arial" w:cs="Arial"/>
                <w:sz w:val="24"/>
                <w:szCs w:val="24"/>
              </w:rPr>
              <w:t>r</w:t>
            </w:r>
          </w:p>
        </w:tc>
        <w:tc>
          <w:tcPr>
            <w:tcW w:w="901" w:type="dxa"/>
            <w:shd w:val="clear" w:color="auto" w:fill="F79646" w:themeFill="accent6"/>
          </w:tcPr>
          <w:p w:rsidR="001671A2" w:rsidRPr="00BC7C84" w:rsidRDefault="00391F11" w:rsidP="009859B4">
            <w:pPr>
              <w:pStyle w:val="ListParagraph"/>
              <w:spacing w:line="240" w:lineRule="auto"/>
              <w:ind w:left="0"/>
              <w:rPr>
                <w:rFonts w:ascii="Arial" w:hAnsi="Arial" w:cs="Arial"/>
                <w:sz w:val="24"/>
                <w:szCs w:val="24"/>
              </w:rPr>
            </w:pPr>
            <w:r>
              <w:rPr>
                <w:rFonts w:ascii="Arial" w:hAnsi="Arial" w:cs="Arial"/>
                <w:sz w:val="24"/>
                <w:szCs w:val="24"/>
              </w:rPr>
              <w:t>Amber</w:t>
            </w:r>
          </w:p>
        </w:tc>
        <w:tc>
          <w:tcPr>
            <w:tcW w:w="942" w:type="dxa"/>
            <w:shd w:val="clear" w:color="auto" w:fill="auto"/>
          </w:tcPr>
          <w:p w:rsidR="001671A2" w:rsidRPr="00BC7C84" w:rsidRDefault="001671A2" w:rsidP="009859B4">
            <w:pPr>
              <w:rPr>
                <w:rFonts w:ascii="Arial" w:hAnsi="Arial" w:cs="Arial"/>
                <w:szCs w:val="24"/>
              </w:rPr>
            </w:pPr>
          </w:p>
        </w:tc>
        <w:tc>
          <w:tcPr>
            <w:tcW w:w="2442" w:type="dxa"/>
            <w:shd w:val="clear" w:color="auto" w:fill="auto"/>
          </w:tcPr>
          <w:p w:rsidR="001671A2" w:rsidRDefault="00360BAF" w:rsidP="001628ED">
            <w:pPr>
              <w:pStyle w:val="ListParagraph"/>
              <w:spacing w:after="0" w:line="240" w:lineRule="auto"/>
              <w:ind w:left="0"/>
              <w:rPr>
                <w:rFonts w:ascii="Arial" w:hAnsi="Arial" w:cs="Arial"/>
                <w:sz w:val="24"/>
                <w:szCs w:val="24"/>
              </w:rPr>
            </w:pPr>
            <w:r w:rsidRPr="00A82FE5">
              <w:rPr>
                <w:rFonts w:ascii="Arial" w:hAnsi="Arial" w:cs="Arial"/>
                <w:sz w:val="24"/>
                <w:szCs w:val="24"/>
              </w:rPr>
              <w:t xml:space="preserve">There were </w:t>
            </w:r>
            <w:r w:rsidR="00391F11">
              <w:rPr>
                <w:rFonts w:ascii="Arial" w:hAnsi="Arial" w:cs="Arial"/>
                <w:sz w:val="24"/>
                <w:szCs w:val="24"/>
              </w:rPr>
              <w:t>twelve</w:t>
            </w:r>
            <w:r w:rsidR="00F237F3" w:rsidRPr="00A82FE5">
              <w:rPr>
                <w:rFonts w:ascii="Arial" w:hAnsi="Arial" w:cs="Arial"/>
                <w:sz w:val="24"/>
                <w:szCs w:val="24"/>
              </w:rPr>
              <w:t xml:space="preserve"> </w:t>
            </w:r>
            <w:r w:rsidRPr="00A82FE5">
              <w:rPr>
                <w:rFonts w:ascii="Arial" w:hAnsi="Arial" w:cs="Arial"/>
                <w:sz w:val="24"/>
                <w:szCs w:val="24"/>
              </w:rPr>
              <w:t xml:space="preserve">complaints received </w:t>
            </w:r>
            <w:r w:rsidR="003843D2" w:rsidRPr="00A82FE5">
              <w:rPr>
                <w:rFonts w:ascii="Arial" w:hAnsi="Arial" w:cs="Arial"/>
                <w:sz w:val="24"/>
                <w:szCs w:val="24"/>
              </w:rPr>
              <w:t xml:space="preserve">during </w:t>
            </w:r>
            <w:r w:rsidR="00744CB7" w:rsidRPr="00A82FE5">
              <w:rPr>
                <w:rFonts w:ascii="Arial" w:hAnsi="Arial" w:cs="Arial"/>
                <w:sz w:val="24"/>
                <w:szCs w:val="24"/>
              </w:rPr>
              <w:t>Q</w:t>
            </w:r>
            <w:r w:rsidR="00391F11">
              <w:rPr>
                <w:rFonts w:ascii="Arial" w:hAnsi="Arial" w:cs="Arial"/>
                <w:sz w:val="24"/>
                <w:szCs w:val="24"/>
              </w:rPr>
              <w:t>3</w:t>
            </w:r>
            <w:r w:rsidR="00842F70" w:rsidRPr="00A82FE5">
              <w:rPr>
                <w:rFonts w:ascii="Arial" w:hAnsi="Arial" w:cs="Arial"/>
                <w:sz w:val="24"/>
                <w:szCs w:val="24"/>
              </w:rPr>
              <w:t xml:space="preserve"> 20</w:t>
            </w:r>
            <w:r w:rsidRPr="00A82FE5">
              <w:rPr>
                <w:rFonts w:ascii="Arial" w:hAnsi="Arial" w:cs="Arial"/>
                <w:sz w:val="24"/>
                <w:szCs w:val="24"/>
              </w:rPr>
              <w:t>1</w:t>
            </w:r>
            <w:r w:rsidR="001060E8">
              <w:rPr>
                <w:rFonts w:ascii="Arial" w:hAnsi="Arial" w:cs="Arial"/>
                <w:sz w:val="24"/>
                <w:szCs w:val="24"/>
              </w:rPr>
              <w:t>8</w:t>
            </w:r>
            <w:r w:rsidR="00842F70" w:rsidRPr="00A82FE5">
              <w:rPr>
                <w:rFonts w:ascii="Arial" w:hAnsi="Arial" w:cs="Arial"/>
                <w:sz w:val="24"/>
                <w:szCs w:val="24"/>
              </w:rPr>
              <w:t>/1</w:t>
            </w:r>
            <w:r w:rsidR="001060E8">
              <w:rPr>
                <w:rFonts w:ascii="Arial" w:hAnsi="Arial" w:cs="Arial"/>
                <w:sz w:val="24"/>
                <w:szCs w:val="24"/>
              </w:rPr>
              <w:t>9</w:t>
            </w:r>
            <w:r w:rsidRPr="00A82FE5">
              <w:rPr>
                <w:rFonts w:ascii="Arial" w:hAnsi="Arial" w:cs="Arial"/>
                <w:sz w:val="24"/>
                <w:szCs w:val="24"/>
              </w:rPr>
              <w:t>.</w:t>
            </w:r>
            <w:r w:rsidR="00A82FE5">
              <w:rPr>
                <w:rFonts w:ascii="Arial" w:hAnsi="Arial" w:cs="Arial"/>
                <w:sz w:val="24"/>
                <w:szCs w:val="24"/>
              </w:rPr>
              <w:t xml:space="preserve"> </w:t>
            </w:r>
            <w:r w:rsidR="004E3E84">
              <w:rPr>
                <w:rFonts w:ascii="Arial" w:hAnsi="Arial" w:cs="Arial"/>
                <w:sz w:val="24"/>
                <w:szCs w:val="24"/>
              </w:rPr>
              <w:t xml:space="preserve">Please see section three of this report for further information. </w:t>
            </w:r>
            <w:r w:rsidR="00A82FE5" w:rsidRPr="00A82FE5">
              <w:rPr>
                <w:rFonts w:ascii="Arial" w:hAnsi="Arial" w:cs="Arial"/>
                <w:sz w:val="24"/>
                <w:szCs w:val="24"/>
              </w:rPr>
              <w:t xml:space="preserve"> </w:t>
            </w:r>
            <w:r w:rsidR="00346CA4" w:rsidRPr="00A82FE5">
              <w:rPr>
                <w:rFonts w:ascii="Arial" w:hAnsi="Arial" w:cs="Arial"/>
                <w:sz w:val="24"/>
                <w:szCs w:val="24"/>
              </w:rPr>
              <w:t xml:space="preserve"> </w:t>
            </w:r>
          </w:p>
          <w:p w:rsidR="00025BA4" w:rsidRDefault="00025BA4" w:rsidP="001628ED">
            <w:pPr>
              <w:pStyle w:val="ListParagraph"/>
              <w:spacing w:after="0" w:line="240" w:lineRule="auto"/>
              <w:ind w:left="0"/>
              <w:rPr>
                <w:rFonts w:ascii="Arial" w:hAnsi="Arial" w:cs="Arial"/>
                <w:sz w:val="24"/>
                <w:szCs w:val="24"/>
              </w:rPr>
            </w:pPr>
          </w:p>
          <w:p w:rsidR="00025BA4" w:rsidRPr="00BC7C84" w:rsidRDefault="00025BA4" w:rsidP="001628ED">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10 - </w:t>
      </w:r>
      <w:r w:rsidR="00040F96" w:rsidRPr="00BC7C84">
        <w:rPr>
          <w:rFonts w:ascii="Arial" w:hAnsi="Arial" w:cs="Arial"/>
          <w:b/>
          <w:szCs w:val="24"/>
        </w:rPr>
        <w:t xml:space="preserve">Formal </w:t>
      </w:r>
      <w:r w:rsidRPr="00BC7C84">
        <w:rPr>
          <w:rFonts w:ascii="Arial" w:hAnsi="Arial" w:cs="Arial"/>
          <w:b/>
          <w:szCs w:val="24"/>
        </w:rPr>
        <w:t>C</w:t>
      </w:r>
      <w:r w:rsidR="0008258A" w:rsidRPr="00BC7C84">
        <w:rPr>
          <w:rFonts w:ascii="Arial" w:hAnsi="Arial" w:cs="Arial"/>
          <w:b/>
          <w:szCs w:val="24"/>
        </w:rPr>
        <w:t>omplaints</w:t>
      </w:r>
    </w:p>
    <w:p w:rsidR="00D93184" w:rsidRPr="00AF739C" w:rsidRDefault="00446DB1" w:rsidP="009859B4">
      <w:pPr>
        <w:spacing w:after="120"/>
        <w:rPr>
          <w:rFonts w:ascii="Arial" w:hAnsi="Arial" w:cs="Arial"/>
          <w:szCs w:val="24"/>
        </w:rPr>
      </w:pPr>
      <w:r w:rsidRPr="00824AEF">
        <w:rPr>
          <w:rFonts w:ascii="Arial" w:hAnsi="Arial" w:cs="Arial"/>
          <w:szCs w:val="24"/>
        </w:rPr>
        <w:t>The graph below shows the number of complaints which continue to be very low in relation to customer numbers.</w:t>
      </w:r>
      <w:r w:rsidRPr="00BC7C84">
        <w:rPr>
          <w:rFonts w:ascii="Arial" w:hAnsi="Arial" w:cs="Arial"/>
          <w:szCs w:val="24"/>
        </w:rPr>
        <w:t xml:space="preserve"> </w:t>
      </w:r>
    </w:p>
    <w:p w:rsidR="00AF739C" w:rsidRPr="00BC7C84" w:rsidRDefault="0009268B" w:rsidP="009859B4">
      <w:pPr>
        <w:spacing w:after="120"/>
        <w:rPr>
          <w:rFonts w:ascii="Arial" w:hAnsi="Arial" w:cs="Arial"/>
          <w:b/>
          <w:szCs w:val="24"/>
        </w:rPr>
        <w:sectPr w:rsidR="00AF739C"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167"/>
        <w:gridCol w:w="1430"/>
        <w:gridCol w:w="2552"/>
        <w:gridCol w:w="963"/>
        <w:gridCol w:w="963"/>
        <w:gridCol w:w="963"/>
        <w:gridCol w:w="963"/>
        <w:gridCol w:w="2352"/>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w:t>
            </w:r>
            <w:r w:rsidRPr="00F67129">
              <w:rPr>
                <w:rFonts w:ascii="Arial" w:eastAsia="Calibri" w:hAnsi="Arial" w:cs="Arial"/>
                <w:b/>
                <w:szCs w:val="24"/>
              </w:rPr>
              <w:t xml:space="preserve">Quarter </w:t>
            </w:r>
            <w:r w:rsidR="00697D04">
              <w:rPr>
                <w:rFonts w:ascii="Arial" w:eastAsia="Calibri" w:hAnsi="Arial" w:cs="Arial"/>
                <w:b/>
                <w:szCs w:val="24"/>
              </w:rPr>
              <w:t>Two</w:t>
            </w:r>
            <w:r w:rsidR="0047751F" w:rsidRPr="00F67129">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626F67">
        <w:trPr>
          <w:trHeight w:val="945"/>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11. </w:t>
            </w:r>
            <w:r w:rsidR="001671A2" w:rsidRPr="00BC7C84">
              <w:rPr>
                <w:rFonts w:ascii="Arial" w:eastAsia="Calibri" w:hAnsi="Arial" w:cs="Arial"/>
                <w:szCs w:val="24"/>
              </w:rPr>
              <w:t>Health and safety audit.</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634" w:type="dxa"/>
            <w:shd w:val="clear" w:color="auto" w:fill="auto"/>
          </w:tcPr>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Red = the external audit raises systemic (i.e. applying across multiple sites) H&amp;S issues.</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Amber = the external audit highlights common actions to be addressed across the company.</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 xml:space="preserve">Green = the external audit does not raise systemic issues. </w:t>
            </w:r>
          </w:p>
        </w:tc>
        <w:tc>
          <w:tcPr>
            <w:tcW w:w="901"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19" w:type="dxa"/>
            <w:shd w:val="clear" w:color="auto" w:fill="92D050"/>
          </w:tcPr>
          <w:p w:rsidR="001671A2" w:rsidRPr="00BC7C84" w:rsidRDefault="00626F67" w:rsidP="00E30ABB">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01" w:type="dxa"/>
            <w:shd w:val="clear" w:color="auto" w:fill="D9D9D9" w:themeFill="background1" w:themeFillShade="D9"/>
          </w:tcPr>
          <w:p w:rsidR="001671A2" w:rsidRPr="00E30ABB" w:rsidRDefault="001671A2" w:rsidP="00E30ABB">
            <w:pPr>
              <w:rPr>
                <w:rFonts w:ascii="Arial" w:hAnsi="Arial" w:cs="Arial"/>
                <w:szCs w:val="24"/>
              </w:rPr>
            </w:pPr>
          </w:p>
        </w:tc>
        <w:tc>
          <w:tcPr>
            <w:tcW w:w="942" w:type="dxa"/>
            <w:shd w:val="clear" w:color="auto" w:fill="D9D9D9" w:themeFill="background1" w:themeFillShade="D9"/>
          </w:tcPr>
          <w:p w:rsidR="001671A2" w:rsidRPr="00BC7C84" w:rsidRDefault="001671A2" w:rsidP="009859B4">
            <w:pPr>
              <w:rPr>
                <w:rFonts w:ascii="Arial" w:hAnsi="Arial" w:cs="Arial"/>
                <w:szCs w:val="24"/>
              </w:rPr>
            </w:pPr>
          </w:p>
        </w:tc>
        <w:tc>
          <w:tcPr>
            <w:tcW w:w="2442" w:type="dxa"/>
            <w:shd w:val="clear" w:color="auto" w:fill="auto"/>
          </w:tcPr>
          <w:p w:rsidR="001671A2" w:rsidRPr="00BC7C84" w:rsidRDefault="00626F67" w:rsidP="00824AEF">
            <w:pPr>
              <w:pStyle w:val="ListParagraph"/>
              <w:spacing w:after="0" w:line="240" w:lineRule="auto"/>
              <w:ind w:left="0"/>
              <w:rPr>
                <w:rFonts w:ascii="Arial" w:hAnsi="Arial" w:cs="Arial"/>
                <w:sz w:val="24"/>
                <w:szCs w:val="24"/>
              </w:rPr>
            </w:pPr>
            <w:r>
              <w:rPr>
                <w:rFonts w:ascii="Arial" w:hAnsi="Arial" w:cs="Arial"/>
                <w:sz w:val="24"/>
                <w:szCs w:val="24"/>
              </w:rPr>
              <w:t xml:space="preserve">The QLM follow-up audit took place in August 2019 and all actions are complete as noted by the Health and Safety and Environmental Compliance Committee at its meeting held in November 2018. </w:t>
            </w:r>
          </w:p>
        </w:tc>
      </w:tr>
    </w:tbl>
    <w:p w:rsidR="00E87480" w:rsidRPr="00BC7C84" w:rsidRDefault="00E87480" w:rsidP="009859B4">
      <w:pPr>
        <w:spacing w:after="120"/>
        <w:rPr>
          <w:rFonts w:ascii="Arial" w:hAnsi="Arial" w:cs="Arial"/>
          <w:b/>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9A3D4E" w:rsidRPr="00BC7C84" w:rsidTr="009A3D4E">
        <w:tc>
          <w:tcPr>
            <w:tcW w:w="1747"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311"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23"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311"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Pr="00BC7C84">
              <w:rPr>
                <w:rFonts w:ascii="Arial" w:eastAsia="Calibri" w:hAnsi="Arial" w:cs="Arial"/>
                <w:b/>
                <w:szCs w:val="24"/>
              </w:rPr>
              <w:t xml:space="preserve"> Performance</w:t>
            </w:r>
          </w:p>
          <w:p w:rsidR="009A3D4E" w:rsidRPr="00BC7C84" w:rsidRDefault="009A3D4E" w:rsidP="009859B4">
            <w:pPr>
              <w:rPr>
                <w:rFonts w:ascii="Arial" w:eastAsia="Calibri" w:hAnsi="Arial" w:cs="Arial"/>
                <w:b/>
                <w:szCs w:val="24"/>
              </w:rPr>
            </w:pPr>
          </w:p>
        </w:tc>
      </w:tr>
      <w:tr w:rsidR="001671A2" w:rsidRPr="00BC7C84" w:rsidTr="00876A98">
        <w:trPr>
          <w:trHeight w:val="1110"/>
        </w:trPr>
        <w:tc>
          <w:tcPr>
            <w:tcW w:w="1747" w:type="dxa"/>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08258A" w:rsidP="009859B4">
            <w:pPr>
              <w:rPr>
                <w:rFonts w:ascii="Arial" w:eastAsia="Calibri" w:hAnsi="Arial" w:cs="Arial"/>
                <w:b/>
                <w:szCs w:val="24"/>
              </w:rPr>
            </w:pPr>
            <w:r w:rsidRPr="00BC7C84">
              <w:rPr>
                <w:rFonts w:ascii="Arial" w:eastAsia="Calibri" w:hAnsi="Arial" w:cs="Arial"/>
                <w:b/>
                <w:szCs w:val="24"/>
              </w:rPr>
              <w:t>(cont)</w:t>
            </w:r>
          </w:p>
        </w:tc>
        <w:tc>
          <w:tcPr>
            <w:tcW w:w="2311"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12</w:t>
            </w:r>
            <w:r w:rsidR="00B41BEF" w:rsidRPr="00BC7C84">
              <w:rPr>
                <w:rFonts w:ascii="Arial" w:eastAsia="Calibri" w:hAnsi="Arial" w:cs="Arial"/>
                <w:szCs w:val="24"/>
              </w:rPr>
              <w:t>.</w:t>
            </w:r>
            <w:r w:rsidRPr="00BC7C84">
              <w:rPr>
                <w:rFonts w:ascii="Arial" w:eastAsia="Calibri" w:hAnsi="Arial" w:cs="Arial"/>
                <w:szCs w:val="24"/>
              </w:rPr>
              <w:t xml:space="preserve"> </w:t>
            </w:r>
            <w:r w:rsidR="001671A2" w:rsidRPr="00BC7C84">
              <w:rPr>
                <w:rFonts w:ascii="Arial" w:eastAsia="Calibri" w:hAnsi="Arial" w:cs="Arial"/>
                <w:szCs w:val="24"/>
              </w:rPr>
              <w:t>RIDDOR accidents/incidents.</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523" w:type="dxa"/>
            <w:shd w:val="clear" w:color="auto" w:fill="auto"/>
          </w:tcPr>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above 20. </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n</w:t>
            </w:r>
            <w:r w:rsidRPr="00BC7C84">
              <w:rPr>
                <w:rFonts w:ascii="Arial" w:hAnsi="Arial" w:cs="Arial"/>
                <w:sz w:val="24"/>
                <w:szCs w:val="24"/>
              </w:rPr>
              <w:t>umber of RIDDOR reports per quarter is between 10 and 20</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less than 10. </w:t>
            </w:r>
          </w:p>
          <w:p w:rsidR="001671A2" w:rsidRPr="00BC7C84" w:rsidRDefault="001671A2" w:rsidP="009859B4">
            <w:pPr>
              <w:spacing w:after="120"/>
              <w:rPr>
                <w:rFonts w:ascii="Arial" w:eastAsia="Calibri" w:hAnsi="Arial" w:cs="Arial"/>
                <w:szCs w:val="24"/>
              </w:rPr>
            </w:pPr>
          </w:p>
        </w:tc>
        <w:tc>
          <w:tcPr>
            <w:tcW w:w="963" w:type="dxa"/>
            <w:shd w:val="clear" w:color="auto" w:fill="92D050"/>
          </w:tcPr>
          <w:p w:rsidR="001671A2" w:rsidRPr="00BC7C84" w:rsidRDefault="005307D1" w:rsidP="009859B4">
            <w:pPr>
              <w:pStyle w:val="ListParagraph"/>
              <w:spacing w:after="120" w:line="240" w:lineRule="auto"/>
              <w:ind w:left="0"/>
              <w:rPr>
                <w:rFonts w:ascii="Arial" w:hAnsi="Arial" w:cs="Arial"/>
                <w:sz w:val="24"/>
                <w:szCs w:val="24"/>
              </w:rPr>
            </w:pPr>
            <w:r w:rsidRPr="00BC7C84">
              <w:rPr>
                <w:rFonts w:ascii="Arial" w:hAnsi="Arial" w:cs="Arial"/>
                <w:sz w:val="24"/>
                <w:szCs w:val="24"/>
              </w:rPr>
              <w:t>Green</w:t>
            </w:r>
          </w:p>
        </w:tc>
        <w:tc>
          <w:tcPr>
            <w:tcW w:w="963" w:type="dxa"/>
            <w:shd w:val="clear" w:color="auto" w:fill="92D050"/>
          </w:tcPr>
          <w:p w:rsidR="001671A2" w:rsidRPr="00BC7C84" w:rsidRDefault="002B7FDF" w:rsidP="009859B4">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1671A2" w:rsidRPr="00BC7C84" w:rsidRDefault="00876A98" w:rsidP="009859B4">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1671A2" w:rsidRPr="00661FBF" w:rsidRDefault="001671A2" w:rsidP="009859B4">
            <w:pPr>
              <w:spacing w:after="120"/>
              <w:rPr>
                <w:rFonts w:ascii="Arial" w:hAnsi="Arial" w:cs="Arial"/>
                <w:szCs w:val="24"/>
              </w:rPr>
            </w:pPr>
          </w:p>
        </w:tc>
        <w:tc>
          <w:tcPr>
            <w:tcW w:w="2311" w:type="dxa"/>
            <w:shd w:val="clear" w:color="auto" w:fill="auto"/>
          </w:tcPr>
          <w:p w:rsidR="001671A2" w:rsidRPr="00BC7C84" w:rsidRDefault="003875A7" w:rsidP="00B853B6">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There </w:t>
            </w:r>
            <w:r w:rsidR="006455F7" w:rsidRPr="00BC7C84">
              <w:rPr>
                <w:rFonts w:ascii="Arial" w:hAnsi="Arial" w:cs="Arial"/>
                <w:sz w:val="24"/>
                <w:szCs w:val="24"/>
              </w:rPr>
              <w:t>w</w:t>
            </w:r>
            <w:r w:rsidR="00625E87">
              <w:rPr>
                <w:rFonts w:ascii="Arial" w:hAnsi="Arial" w:cs="Arial"/>
                <w:sz w:val="24"/>
                <w:szCs w:val="24"/>
              </w:rPr>
              <w:t>as one</w:t>
            </w:r>
            <w:r w:rsidR="00DF1CEE" w:rsidRPr="00BC7C84">
              <w:rPr>
                <w:rFonts w:ascii="Arial" w:hAnsi="Arial" w:cs="Arial"/>
                <w:sz w:val="24"/>
                <w:szCs w:val="24"/>
              </w:rPr>
              <w:t xml:space="preserve"> </w:t>
            </w:r>
            <w:r w:rsidRPr="00BC7C84">
              <w:rPr>
                <w:rFonts w:ascii="Arial" w:hAnsi="Arial" w:cs="Arial"/>
                <w:sz w:val="24"/>
                <w:szCs w:val="24"/>
              </w:rPr>
              <w:t xml:space="preserve">RIDDOR </w:t>
            </w:r>
            <w:r w:rsidR="00DF1CEE" w:rsidRPr="00BC7C84">
              <w:rPr>
                <w:rFonts w:ascii="Arial" w:hAnsi="Arial" w:cs="Arial"/>
                <w:sz w:val="24"/>
                <w:szCs w:val="24"/>
              </w:rPr>
              <w:t xml:space="preserve">reported </w:t>
            </w:r>
            <w:r w:rsidRPr="00BC7C84">
              <w:rPr>
                <w:rFonts w:ascii="Arial" w:hAnsi="Arial" w:cs="Arial"/>
                <w:sz w:val="24"/>
                <w:szCs w:val="24"/>
              </w:rPr>
              <w:t xml:space="preserve">accident during </w:t>
            </w:r>
            <w:r w:rsidR="00744CB7" w:rsidRPr="00BC7C84">
              <w:rPr>
                <w:rFonts w:ascii="Arial" w:hAnsi="Arial" w:cs="Arial"/>
                <w:sz w:val="24"/>
                <w:szCs w:val="24"/>
              </w:rPr>
              <w:t>Q</w:t>
            </w:r>
            <w:r w:rsidR="00B853B6">
              <w:rPr>
                <w:rFonts w:ascii="Arial" w:hAnsi="Arial" w:cs="Arial"/>
                <w:sz w:val="24"/>
                <w:szCs w:val="24"/>
              </w:rPr>
              <w:t>3</w:t>
            </w:r>
            <w:r w:rsidR="00733023" w:rsidRPr="00BC7C84">
              <w:rPr>
                <w:rFonts w:ascii="Arial" w:hAnsi="Arial" w:cs="Arial"/>
                <w:sz w:val="24"/>
                <w:szCs w:val="24"/>
              </w:rPr>
              <w:t xml:space="preserve"> </w:t>
            </w:r>
            <w:r w:rsidRPr="00BC7C84">
              <w:rPr>
                <w:rFonts w:ascii="Arial" w:hAnsi="Arial" w:cs="Arial"/>
                <w:sz w:val="24"/>
                <w:szCs w:val="24"/>
              </w:rPr>
              <w:t>201</w:t>
            </w:r>
            <w:r w:rsidR="00625E87">
              <w:rPr>
                <w:rFonts w:ascii="Arial" w:hAnsi="Arial" w:cs="Arial"/>
                <w:sz w:val="24"/>
                <w:szCs w:val="24"/>
              </w:rPr>
              <w:t>8</w:t>
            </w:r>
            <w:r w:rsidR="00842F70" w:rsidRPr="00BC7C84">
              <w:rPr>
                <w:rFonts w:ascii="Arial" w:hAnsi="Arial" w:cs="Arial"/>
                <w:sz w:val="24"/>
                <w:szCs w:val="24"/>
              </w:rPr>
              <w:t>/1</w:t>
            </w:r>
            <w:r w:rsidR="00625E87">
              <w:rPr>
                <w:rFonts w:ascii="Arial" w:hAnsi="Arial" w:cs="Arial"/>
                <w:sz w:val="24"/>
                <w:szCs w:val="24"/>
              </w:rPr>
              <w:t>9</w:t>
            </w:r>
            <w:r w:rsidRPr="00BC7C84">
              <w:rPr>
                <w:rFonts w:ascii="Arial" w:hAnsi="Arial" w:cs="Arial"/>
                <w:sz w:val="24"/>
                <w:szCs w:val="24"/>
              </w:rPr>
              <w:t>.</w:t>
            </w:r>
            <w:r w:rsidR="00EA10F0">
              <w:rPr>
                <w:rFonts w:ascii="Arial" w:hAnsi="Arial" w:cs="Arial"/>
                <w:sz w:val="24"/>
                <w:szCs w:val="24"/>
              </w:rPr>
              <w:t xml:space="preserve"> </w:t>
            </w: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12 - </w:t>
      </w:r>
      <w:r w:rsidR="00040F96" w:rsidRPr="00BC7C84">
        <w:rPr>
          <w:rFonts w:ascii="Arial" w:hAnsi="Arial" w:cs="Arial"/>
          <w:b/>
          <w:szCs w:val="24"/>
        </w:rPr>
        <w:t xml:space="preserve">RIDDOR </w:t>
      </w:r>
      <w:r w:rsidRPr="00BC7C84">
        <w:rPr>
          <w:rFonts w:ascii="Arial" w:hAnsi="Arial" w:cs="Arial"/>
          <w:b/>
          <w:szCs w:val="24"/>
        </w:rPr>
        <w:t>A</w:t>
      </w:r>
      <w:r w:rsidR="0008258A" w:rsidRPr="00BC7C84">
        <w:rPr>
          <w:rFonts w:ascii="Arial" w:hAnsi="Arial" w:cs="Arial"/>
          <w:b/>
          <w:szCs w:val="24"/>
        </w:rPr>
        <w:t>ccidents</w:t>
      </w:r>
    </w:p>
    <w:p w:rsidR="00231355" w:rsidRPr="00BC7C84" w:rsidRDefault="00446DB1" w:rsidP="009859B4">
      <w:pPr>
        <w:spacing w:after="120"/>
        <w:rPr>
          <w:rFonts w:ascii="Arial" w:hAnsi="Arial" w:cs="Arial"/>
          <w:szCs w:val="24"/>
        </w:rPr>
      </w:pPr>
      <w:r w:rsidRPr="00BC7C84">
        <w:rPr>
          <w:rFonts w:ascii="Arial" w:hAnsi="Arial" w:cs="Arial"/>
          <w:szCs w:val="24"/>
        </w:rPr>
        <w:t xml:space="preserve">The graph below tracks the number of accidents and incidents reported under the RIDDOR regulations. There </w:t>
      </w:r>
      <w:r w:rsidR="00625E87">
        <w:rPr>
          <w:rFonts w:ascii="Arial" w:hAnsi="Arial" w:cs="Arial"/>
          <w:szCs w:val="24"/>
        </w:rPr>
        <w:t>was one</w:t>
      </w:r>
      <w:r w:rsidR="00DF1CEE" w:rsidRPr="00BC7C84">
        <w:rPr>
          <w:rFonts w:ascii="Arial" w:hAnsi="Arial" w:cs="Arial"/>
          <w:szCs w:val="24"/>
        </w:rPr>
        <w:t xml:space="preserve"> </w:t>
      </w:r>
      <w:r w:rsidR="00625E87">
        <w:rPr>
          <w:rFonts w:ascii="Arial" w:hAnsi="Arial" w:cs="Arial"/>
          <w:szCs w:val="24"/>
        </w:rPr>
        <w:t>in Q</w:t>
      </w:r>
      <w:r w:rsidR="002B7FDF">
        <w:rPr>
          <w:rFonts w:ascii="Arial" w:hAnsi="Arial" w:cs="Arial"/>
          <w:szCs w:val="24"/>
        </w:rPr>
        <w:t>2</w:t>
      </w:r>
      <w:r w:rsidR="006B4AC1">
        <w:rPr>
          <w:rFonts w:ascii="Arial" w:hAnsi="Arial" w:cs="Arial"/>
          <w:szCs w:val="24"/>
        </w:rPr>
        <w:t xml:space="preserve"> </w:t>
      </w:r>
      <w:r w:rsidRPr="00BC7C84">
        <w:rPr>
          <w:rFonts w:ascii="Arial" w:hAnsi="Arial" w:cs="Arial"/>
          <w:szCs w:val="24"/>
        </w:rPr>
        <w:t>201</w:t>
      </w:r>
      <w:r w:rsidR="00625E87">
        <w:rPr>
          <w:rFonts w:ascii="Arial" w:hAnsi="Arial" w:cs="Arial"/>
          <w:szCs w:val="24"/>
        </w:rPr>
        <w:t>8</w:t>
      </w:r>
      <w:r w:rsidR="00D24409" w:rsidRPr="00BC7C84">
        <w:rPr>
          <w:rFonts w:ascii="Arial" w:hAnsi="Arial" w:cs="Arial"/>
          <w:szCs w:val="24"/>
        </w:rPr>
        <w:t>/1</w:t>
      </w:r>
      <w:r w:rsidR="00625E87">
        <w:rPr>
          <w:rFonts w:ascii="Arial" w:hAnsi="Arial" w:cs="Arial"/>
          <w:szCs w:val="24"/>
        </w:rPr>
        <w:t>9</w:t>
      </w:r>
      <w:r w:rsidR="00D24409" w:rsidRPr="00BC7C84">
        <w:rPr>
          <w:rFonts w:ascii="Arial" w:hAnsi="Arial" w:cs="Arial"/>
          <w:szCs w:val="24"/>
        </w:rPr>
        <w:t xml:space="preserve">. </w:t>
      </w:r>
    </w:p>
    <w:p w:rsidR="007554F3" w:rsidRPr="00BC7C84" w:rsidRDefault="0009268B" w:rsidP="009859B4">
      <w:pPr>
        <w:spacing w:after="120"/>
        <w:rPr>
          <w:rFonts w:ascii="Arial" w:hAnsi="Arial" w:cs="Arial"/>
          <w:b/>
          <w:szCs w:val="24"/>
        </w:rPr>
        <w:sectPr w:rsidR="007554F3"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9A3D4E" w:rsidRPr="00BC7C84" w:rsidTr="002E0ADB">
        <w:tc>
          <w:tcPr>
            <w:tcW w:w="1559" w:type="dxa"/>
            <w:tcBorders>
              <w:bottom w:val="single" w:sz="4" w:space="0" w:color="auto"/>
            </w:tcBorders>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126"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559"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52"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126" w:type="dxa"/>
            <w:shd w:val="clear" w:color="auto" w:fill="auto"/>
          </w:tcPr>
          <w:p w:rsidR="009A3D4E" w:rsidRPr="00F67129" w:rsidRDefault="009A3D4E" w:rsidP="009859B4">
            <w:pPr>
              <w:rPr>
                <w:rFonts w:ascii="Arial" w:eastAsia="Calibri" w:hAnsi="Arial" w:cs="Arial"/>
                <w:b/>
                <w:szCs w:val="24"/>
              </w:rPr>
            </w:pPr>
            <w:r w:rsidRPr="00F67129">
              <w:rPr>
                <w:rFonts w:ascii="Arial" w:eastAsia="Calibri" w:hAnsi="Arial" w:cs="Arial"/>
                <w:b/>
                <w:szCs w:val="24"/>
              </w:rPr>
              <w:t xml:space="preserve">Summary of Quarter </w:t>
            </w:r>
            <w:r w:rsidR="00697D04">
              <w:rPr>
                <w:rFonts w:ascii="Arial" w:eastAsia="Calibri" w:hAnsi="Arial" w:cs="Arial"/>
                <w:b/>
                <w:szCs w:val="24"/>
              </w:rPr>
              <w:t>Two</w:t>
            </w:r>
            <w:r w:rsidR="003A2A9E">
              <w:rPr>
                <w:rFonts w:ascii="Arial" w:eastAsia="Calibri" w:hAnsi="Arial" w:cs="Arial"/>
                <w:b/>
                <w:szCs w:val="24"/>
              </w:rPr>
              <w:t xml:space="preserve"> </w:t>
            </w:r>
            <w:r w:rsidRPr="00F67129">
              <w:rPr>
                <w:rFonts w:ascii="Arial" w:eastAsia="Calibri" w:hAnsi="Arial" w:cs="Arial"/>
                <w:b/>
                <w:szCs w:val="24"/>
              </w:rPr>
              <w:t>Performance</w:t>
            </w:r>
          </w:p>
          <w:p w:rsidR="009A3D4E" w:rsidRPr="00BC7C84" w:rsidRDefault="009A3D4E" w:rsidP="009859B4">
            <w:pPr>
              <w:rPr>
                <w:rFonts w:ascii="Arial" w:eastAsia="Calibri" w:hAnsi="Arial" w:cs="Arial"/>
                <w:b/>
                <w:szCs w:val="24"/>
              </w:rPr>
            </w:pPr>
          </w:p>
        </w:tc>
      </w:tr>
      <w:tr w:rsidR="001671A2" w:rsidRPr="00BC7C84" w:rsidTr="006102BA">
        <w:trPr>
          <w:trHeight w:val="2115"/>
        </w:trPr>
        <w:tc>
          <w:tcPr>
            <w:tcW w:w="1559"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8. A trusted partner</w:t>
            </w:r>
          </w:p>
          <w:p w:rsidR="001671A2" w:rsidRPr="00BC7C84" w:rsidRDefault="001671A2" w:rsidP="009859B4">
            <w:pPr>
              <w:rPr>
                <w:rFonts w:ascii="Arial" w:eastAsia="Calibri" w:hAnsi="Arial" w:cs="Arial"/>
                <w:b/>
                <w:szCs w:val="24"/>
              </w:rPr>
            </w:pPr>
          </w:p>
        </w:tc>
        <w:tc>
          <w:tcPr>
            <w:tcW w:w="2126"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13. </w:t>
            </w:r>
            <w:r w:rsidR="001671A2" w:rsidRPr="00BC7C84">
              <w:rPr>
                <w:rFonts w:ascii="Arial" w:eastAsia="Calibri" w:hAnsi="Arial" w:cs="Arial"/>
                <w:szCs w:val="24"/>
              </w:rPr>
              <w:t xml:space="preserve">THC’s annual survey of performance and attitudes. </w:t>
            </w:r>
          </w:p>
        </w:tc>
        <w:tc>
          <w:tcPr>
            <w:tcW w:w="1559"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552" w:type="dxa"/>
            <w:shd w:val="clear" w:color="auto" w:fill="auto"/>
          </w:tcPr>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ll HLH areas of work represented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Amber = two or more areas of HLH work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Green = net satisfaction ratings are maintained or improved for three or more areas of HLH work compared with the previous year.</w:t>
            </w:r>
          </w:p>
        </w:tc>
        <w:tc>
          <w:tcPr>
            <w:tcW w:w="1134" w:type="dxa"/>
            <w:shd w:val="clear" w:color="auto" w:fill="D9D9D9"/>
          </w:tcPr>
          <w:p w:rsidR="001671A2" w:rsidRPr="00BC7C84" w:rsidRDefault="001671A2" w:rsidP="009859B4">
            <w:pPr>
              <w:pStyle w:val="ListParagraph"/>
              <w:spacing w:after="120" w:line="240" w:lineRule="auto"/>
              <w:ind w:left="360"/>
              <w:rPr>
                <w:rFonts w:ascii="Arial" w:hAnsi="Arial" w:cs="Arial"/>
                <w:sz w:val="24"/>
                <w:szCs w:val="24"/>
              </w:rPr>
            </w:pPr>
          </w:p>
        </w:tc>
        <w:tc>
          <w:tcPr>
            <w:tcW w:w="1134" w:type="dxa"/>
            <w:shd w:val="clear" w:color="auto" w:fill="92D050"/>
          </w:tcPr>
          <w:p w:rsidR="001671A2" w:rsidRPr="006102BA" w:rsidRDefault="006102BA" w:rsidP="006455F7">
            <w:pPr>
              <w:pStyle w:val="ListParagraph"/>
              <w:spacing w:after="120" w:line="240" w:lineRule="auto"/>
              <w:ind w:left="0"/>
              <w:jc w:val="both"/>
              <w:rPr>
                <w:rFonts w:ascii="Arial" w:hAnsi="Arial" w:cs="Arial"/>
                <w:color w:val="92D050"/>
                <w:sz w:val="24"/>
                <w:szCs w:val="24"/>
              </w:rPr>
            </w:pPr>
            <w:r>
              <w:rPr>
                <w:rFonts w:ascii="Arial" w:hAnsi="Arial" w:cs="Arial"/>
                <w:sz w:val="24"/>
                <w:szCs w:val="24"/>
              </w:rPr>
              <w:t>Green</w:t>
            </w:r>
          </w:p>
        </w:tc>
        <w:tc>
          <w:tcPr>
            <w:tcW w:w="1134" w:type="dxa"/>
            <w:shd w:val="clear" w:color="auto" w:fill="D9D9D9" w:themeFill="background1" w:themeFillShade="D9"/>
          </w:tcPr>
          <w:p w:rsidR="001671A2" w:rsidRPr="00BC7C84" w:rsidRDefault="001671A2" w:rsidP="009859B4">
            <w:pPr>
              <w:pStyle w:val="ListParagraph"/>
              <w:spacing w:after="120" w:line="240" w:lineRule="auto"/>
              <w:ind w:left="0"/>
              <w:rPr>
                <w:rFonts w:ascii="Arial" w:hAnsi="Arial" w:cs="Arial"/>
                <w:sz w:val="24"/>
                <w:szCs w:val="24"/>
              </w:rPr>
            </w:pPr>
          </w:p>
        </w:tc>
        <w:tc>
          <w:tcPr>
            <w:tcW w:w="1134" w:type="dxa"/>
            <w:shd w:val="clear" w:color="auto" w:fill="D9D9D9" w:themeFill="background1" w:themeFillShade="D9"/>
          </w:tcPr>
          <w:p w:rsidR="001671A2" w:rsidRPr="00BC7C84" w:rsidRDefault="001671A2" w:rsidP="009859B4">
            <w:pPr>
              <w:pStyle w:val="ListParagraph"/>
              <w:spacing w:after="120" w:line="240" w:lineRule="auto"/>
              <w:ind w:left="360"/>
              <w:rPr>
                <w:rFonts w:ascii="Arial" w:hAnsi="Arial" w:cs="Arial"/>
                <w:sz w:val="24"/>
                <w:szCs w:val="24"/>
              </w:rPr>
            </w:pPr>
          </w:p>
        </w:tc>
        <w:tc>
          <w:tcPr>
            <w:tcW w:w="2126" w:type="dxa"/>
            <w:shd w:val="clear" w:color="auto" w:fill="auto"/>
          </w:tcPr>
          <w:p w:rsidR="001371D2" w:rsidRPr="00BC7C84" w:rsidRDefault="001371D2" w:rsidP="001371D2">
            <w:pPr>
              <w:pStyle w:val="ListParagraph"/>
              <w:spacing w:after="120" w:line="240" w:lineRule="auto"/>
              <w:ind w:left="0"/>
              <w:rPr>
                <w:rFonts w:ascii="Arial" w:hAnsi="Arial" w:cs="Arial"/>
                <w:sz w:val="24"/>
                <w:szCs w:val="24"/>
              </w:rPr>
            </w:pPr>
          </w:p>
        </w:tc>
      </w:tr>
    </w:tbl>
    <w:p w:rsidR="001E5C44" w:rsidRDefault="001E5C44" w:rsidP="001E5C44">
      <w:pPr>
        <w:rPr>
          <w:rFonts w:ascii="Arial" w:hAnsi="Arial" w:cs="Arial"/>
          <w:noProof/>
          <w:szCs w:val="24"/>
        </w:rPr>
      </w:pPr>
    </w:p>
    <w:p w:rsidR="002D38F9" w:rsidRDefault="002D38F9" w:rsidP="001E5C44">
      <w:pPr>
        <w:rPr>
          <w:rFonts w:ascii="Arial" w:hAnsi="Arial" w:cs="Arial"/>
          <w:noProof/>
          <w:szCs w:val="24"/>
        </w:rPr>
      </w:pPr>
    </w:p>
    <w:p w:rsidR="002D38F9" w:rsidRDefault="002D38F9" w:rsidP="001E5C44">
      <w:pPr>
        <w:rPr>
          <w:rFonts w:ascii="Arial" w:hAnsi="Arial" w:cs="Arial"/>
          <w:noProof/>
          <w:szCs w:val="24"/>
        </w:rPr>
        <w:sectPr w:rsidR="002D38F9" w:rsidSect="001E5C44">
          <w:footerReference w:type="default" r:id="rId21"/>
          <w:pgSz w:w="16838" w:h="11906" w:orient="landscape"/>
          <w:pgMar w:top="720" w:right="720" w:bottom="720" w:left="720" w:header="720" w:footer="720" w:gutter="0"/>
          <w:cols w:space="720"/>
          <w:docGrid w:linePitch="326"/>
        </w:sectPr>
      </w:pPr>
    </w:p>
    <w:p w:rsidR="0006027B" w:rsidRPr="005A7020" w:rsidRDefault="0006027B" w:rsidP="004E3E84">
      <w:pPr>
        <w:rPr>
          <w:rFonts w:ascii="Arial" w:hAnsi="Arial" w:cs="Arial"/>
          <w:b/>
          <w:noProof/>
          <w:szCs w:val="24"/>
        </w:rPr>
      </w:pPr>
    </w:p>
    <w:sectPr w:rsidR="0006027B" w:rsidRPr="005A7020" w:rsidSect="005A7020">
      <w:footerReference w:type="default" r:id="rId22"/>
      <w:pgSz w:w="11906" w:h="16838"/>
      <w:pgMar w:top="1418" w:right="720" w:bottom="993"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E0F" w:rsidRDefault="008C5E0F">
      <w:r>
        <w:separator/>
      </w:r>
    </w:p>
  </w:endnote>
  <w:endnote w:type="continuationSeparator" w:id="0">
    <w:p w:rsidR="008C5E0F" w:rsidRDefault="008C5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0F" w:rsidRPr="00F0532E" w:rsidRDefault="008C5E0F" w:rsidP="00CE3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0F" w:rsidRPr="00F0532E" w:rsidRDefault="008C5E0F"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E0F" w:rsidRDefault="008C5E0F">
      <w:r>
        <w:separator/>
      </w:r>
    </w:p>
  </w:footnote>
  <w:footnote w:type="continuationSeparator" w:id="0">
    <w:p w:rsidR="008C5E0F" w:rsidRDefault="008C5E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DC59FA"/>
    <w:multiLevelType w:val="hybridMultilevel"/>
    <w:tmpl w:val="A1583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2E42E7"/>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1">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8A40A0"/>
    <w:multiLevelType w:val="hybridMultilevel"/>
    <w:tmpl w:val="D932F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4F7361"/>
    <w:multiLevelType w:val="hybridMultilevel"/>
    <w:tmpl w:val="32984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6">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251898"/>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F70BE9"/>
    <w:multiLevelType w:val="hybridMultilevel"/>
    <w:tmpl w:val="EB0A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B7E44E1"/>
    <w:multiLevelType w:val="hybridMultilevel"/>
    <w:tmpl w:val="813ED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55C43B5"/>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CB44E2"/>
    <w:multiLevelType w:val="hybridMultilevel"/>
    <w:tmpl w:val="BB8A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F125E9B"/>
    <w:multiLevelType w:val="hybridMultilevel"/>
    <w:tmpl w:val="767C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7247B88"/>
    <w:multiLevelType w:val="hybridMultilevel"/>
    <w:tmpl w:val="A9ACD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0">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C00BB5"/>
    <w:multiLevelType w:val="hybridMultilevel"/>
    <w:tmpl w:val="7E54D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18"/>
  </w:num>
  <w:num w:numId="3">
    <w:abstractNumId w:val="30"/>
  </w:num>
  <w:num w:numId="4">
    <w:abstractNumId w:val="40"/>
  </w:num>
  <w:num w:numId="5">
    <w:abstractNumId w:val="22"/>
  </w:num>
  <w:num w:numId="6">
    <w:abstractNumId w:val="1"/>
  </w:num>
  <w:num w:numId="7">
    <w:abstractNumId w:val="16"/>
  </w:num>
  <w:num w:numId="8">
    <w:abstractNumId w:val="21"/>
  </w:num>
  <w:num w:numId="9">
    <w:abstractNumId w:val="0"/>
  </w:num>
  <w:num w:numId="10">
    <w:abstractNumId w:val="11"/>
  </w:num>
  <w:num w:numId="11">
    <w:abstractNumId w:val="13"/>
  </w:num>
  <w:num w:numId="12">
    <w:abstractNumId w:val="7"/>
  </w:num>
  <w:num w:numId="13">
    <w:abstractNumId w:val="37"/>
  </w:num>
  <w:num w:numId="14">
    <w:abstractNumId w:val="10"/>
  </w:num>
  <w:num w:numId="15">
    <w:abstractNumId w:val="20"/>
  </w:num>
  <w:num w:numId="16">
    <w:abstractNumId w:val="41"/>
  </w:num>
  <w:num w:numId="17">
    <w:abstractNumId w:val="42"/>
  </w:num>
  <w:num w:numId="18">
    <w:abstractNumId w:val="3"/>
  </w:num>
  <w:num w:numId="19">
    <w:abstractNumId w:val="5"/>
  </w:num>
  <w:num w:numId="20">
    <w:abstractNumId w:val="38"/>
  </w:num>
  <w:num w:numId="21">
    <w:abstractNumId w:val="9"/>
  </w:num>
  <w:num w:numId="22">
    <w:abstractNumId w:val="29"/>
  </w:num>
  <w:num w:numId="23">
    <w:abstractNumId w:val="6"/>
  </w:num>
  <w:num w:numId="24">
    <w:abstractNumId w:val="28"/>
  </w:num>
  <w:num w:numId="25">
    <w:abstractNumId w:val="33"/>
  </w:num>
  <w:num w:numId="26">
    <w:abstractNumId w:val="26"/>
  </w:num>
  <w:num w:numId="27">
    <w:abstractNumId w:val="2"/>
  </w:num>
  <w:num w:numId="28">
    <w:abstractNumId w:val="15"/>
  </w:num>
  <w:num w:numId="29">
    <w:abstractNumId w:val="34"/>
  </w:num>
  <w:num w:numId="30">
    <w:abstractNumId w:val="36"/>
  </w:num>
  <w:num w:numId="31">
    <w:abstractNumId w:val="24"/>
  </w:num>
  <w:num w:numId="32">
    <w:abstractNumId w:val="25"/>
  </w:num>
  <w:num w:numId="33">
    <w:abstractNumId w:val="8"/>
  </w:num>
  <w:num w:numId="34">
    <w:abstractNumId w:val="23"/>
  </w:num>
  <w:num w:numId="35">
    <w:abstractNumId w:val="17"/>
  </w:num>
  <w:num w:numId="36">
    <w:abstractNumId w:val="4"/>
  </w:num>
  <w:num w:numId="37">
    <w:abstractNumId w:val="14"/>
  </w:num>
  <w:num w:numId="38">
    <w:abstractNumId w:val="27"/>
  </w:num>
  <w:num w:numId="39">
    <w:abstractNumId w:val="32"/>
  </w:num>
  <w:num w:numId="40">
    <w:abstractNumId w:val="19"/>
  </w:num>
  <w:num w:numId="41">
    <w:abstractNumId w:val="35"/>
  </w:num>
  <w:num w:numId="42">
    <w:abstractNumId w:val="12"/>
  </w:num>
  <w:num w:numId="43">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4173"/>
    <w:rsid w:val="00005034"/>
    <w:rsid w:val="00006338"/>
    <w:rsid w:val="00007281"/>
    <w:rsid w:val="000109D9"/>
    <w:rsid w:val="00013027"/>
    <w:rsid w:val="000132F5"/>
    <w:rsid w:val="000155A5"/>
    <w:rsid w:val="00020B41"/>
    <w:rsid w:val="00023F6D"/>
    <w:rsid w:val="00025440"/>
    <w:rsid w:val="00025BA4"/>
    <w:rsid w:val="0002604C"/>
    <w:rsid w:val="000261C0"/>
    <w:rsid w:val="000303F4"/>
    <w:rsid w:val="000324A1"/>
    <w:rsid w:val="00032726"/>
    <w:rsid w:val="000351A3"/>
    <w:rsid w:val="0003535D"/>
    <w:rsid w:val="0003574B"/>
    <w:rsid w:val="0003591A"/>
    <w:rsid w:val="00037F2C"/>
    <w:rsid w:val="00040458"/>
    <w:rsid w:val="00040CF7"/>
    <w:rsid w:val="00040F96"/>
    <w:rsid w:val="0004289B"/>
    <w:rsid w:val="000447FB"/>
    <w:rsid w:val="00045109"/>
    <w:rsid w:val="000477AE"/>
    <w:rsid w:val="0004792D"/>
    <w:rsid w:val="00047965"/>
    <w:rsid w:val="00050D22"/>
    <w:rsid w:val="00051812"/>
    <w:rsid w:val="00052748"/>
    <w:rsid w:val="00052DF2"/>
    <w:rsid w:val="000535EB"/>
    <w:rsid w:val="00054DE1"/>
    <w:rsid w:val="00056FEB"/>
    <w:rsid w:val="0006027B"/>
    <w:rsid w:val="00060FCB"/>
    <w:rsid w:val="00065EC5"/>
    <w:rsid w:val="000666EA"/>
    <w:rsid w:val="000679FF"/>
    <w:rsid w:val="00067EAE"/>
    <w:rsid w:val="0007214D"/>
    <w:rsid w:val="00075C18"/>
    <w:rsid w:val="00080D10"/>
    <w:rsid w:val="0008258A"/>
    <w:rsid w:val="00082E4D"/>
    <w:rsid w:val="00083A0B"/>
    <w:rsid w:val="00084731"/>
    <w:rsid w:val="00085C39"/>
    <w:rsid w:val="00090B05"/>
    <w:rsid w:val="000910A1"/>
    <w:rsid w:val="0009268B"/>
    <w:rsid w:val="00093F22"/>
    <w:rsid w:val="000960B4"/>
    <w:rsid w:val="000A0058"/>
    <w:rsid w:val="000A0B95"/>
    <w:rsid w:val="000A10DD"/>
    <w:rsid w:val="000A4432"/>
    <w:rsid w:val="000A5D01"/>
    <w:rsid w:val="000A75A6"/>
    <w:rsid w:val="000B0BFF"/>
    <w:rsid w:val="000B3039"/>
    <w:rsid w:val="000B435A"/>
    <w:rsid w:val="000B4840"/>
    <w:rsid w:val="000C031D"/>
    <w:rsid w:val="000C198F"/>
    <w:rsid w:val="000C1C9E"/>
    <w:rsid w:val="000C4D9E"/>
    <w:rsid w:val="000C5517"/>
    <w:rsid w:val="000D0CB6"/>
    <w:rsid w:val="000D0E63"/>
    <w:rsid w:val="000D5429"/>
    <w:rsid w:val="000E0684"/>
    <w:rsid w:val="000E20A9"/>
    <w:rsid w:val="000E2417"/>
    <w:rsid w:val="000E5520"/>
    <w:rsid w:val="000E585A"/>
    <w:rsid w:val="000E5989"/>
    <w:rsid w:val="000E5DC8"/>
    <w:rsid w:val="000E665F"/>
    <w:rsid w:val="000E7264"/>
    <w:rsid w:val="000E7BFD"/>
    <w:rsid w:val="000F1454"/>
    <w:rsid w:val="000F16EF"/>
    <w:rsid w:val="000F25FF"/>
    <w:rsid w:val="000F274B"/>
    <w:rsid w:val="000F3119"/>
    <w:rsid w:val="000F452E"/>
    <w:rsid w:val="000F46F1"/>
    <w:rsid w:val="000F6071"/>
    <w:rsid w:val="000F6396"/>
    <w:rsid w:val="000F6A3F"/>
    <w:rsid w:val="000F7AB2"/>
    <w:rsid w:val="00102B34"/>
    <w:rsid w:val="001060E8"/>
    <w:rsid w:val="00106AB2"/>
    <w:rsid w:val="00106B35"/>
    <w:rsid w:val="001072B4"/>
    <w:rsid w:val="00113A44"/>
    <w:rsid w:val="001176E5"/>
    <w:rsid w:val="00121D22"/>
    <w:rsid w:val="00121E26"/>
    <w:rsid w:val="001233A1"/>
    <w:rsid w:val="00124452"/>
    <w:rsid w:val="00124C8B"/>
    <w:rsid w:val="00126D4A"/>
    <w:rsid w:val="00131C15"/>
    <w:rsid w:val="00132F77"/>
    <w:rsid w:val="00133B37"/>
    <w:rsid w:val="00134121"/>
    <w:rsid w:val="001371D2"/>
    <w:rsid w:val="00137904"/>
    <w:rsid w:val="00140C99"/>
    <w:rsid w:val="00142B83"/>
    <w:rsid w:val="00142FD6"/>
    <w:rsid w:val="0014372C"/>
    <w:rsid w:val="0015012F"/>
    <w:rsid w:val="001513D9"/>
    <w:rsid w:val="00151696"/>
    <w:rsid w:val="00153F73"/>
    <w:rsid w:val="00155132"/>
    <w:rsid w:val="00161B92"/>
    <w:rsid w:val="00161BD2"/>
    <w:rsid w:val="001628ED"/>
    <w:rsid w:val="00162F00"/>
    <w:rsid w:val="001631C8"/>
    <w:rsid w:val="00164D0D"/>
    <w:rsid w:val="0016605F"/>
    <w:rsid w:val="001671A2"/>
    <w:rsid w:val="00180ED7"/>
    <w:rsid w:val="0018107C"/>
    <w:rsid w:val="00181E99"/>
    <w:rsid w:val="001834D7"/>
    <w:rsid w:val="00183738"/>
    <w:rsid w:val="00191CA3"/>
    <w:rsid w:val="00194213"/>
    <w:rsid w:val="00194E1A"/>
    <w:rsid w:val="00195160"/>
    <w:rsid w:val="00196F6F"/>
    <w:rsid w:val="00197F92"/>
    <w:rsid w:val="001A0567"/>
    <w:rsid w:val="001A0DF4"/>
    <w:rsid w:val="001A0DF7"/>
    <w:rsid w:val="001A14EB"/>
    <w:rsid w:val="001A7707"/>
    <w:rsid w:val="001A7A0D"/>
    <w:rsid w:val="001B4F7A"/>
    <w:rsid w:val="001C224E"/>
    <w:rsid w:val="001C4AC7"/>
    <w:rsid w:val="001C5031"/>
    <w:rsid w:val="001C6DF5"/>
    <w:rsid w:val="001C707D"/>
    <w:rsid w:val="001D18CD"/>
    <w:rsid w:val="001D1D38"/>
    <w:rsid w:val="001D29BE"/>
    <w:rsid w:val="001D3D68"/>
    <w:rsid w:val="001E1DA7"/>
    <w:rsid w:val="001E39C7"/>
    <w:rsid w:val="001E5C44"/>
    <w:rsid w:val="001E5FA4"/>
    <w:rsid w:val="001E649E"/>
    <w:rsid w:val="001F0185"/>
    <w:rsid w:val="001F12B6"/>
    <w:rsid w:val="001F20EB"/>
    <w:rsid w:val="001F448B"/>
    <w:rsid w:val="001F47C3"/>
    <w:rsid w:val="001F4E30"/>
    <w:rsid w:val="001F7012"/>
    <w:rsid w:val="001F716C"/>
    <w:rsid w:val="001F75CC"/>
    <w:rsid w:val="0020143C"/>
    <w:rsid w:val="00201CAA"/>
    <w:rsid w:val="00202349"/>
    <w:rsid w:val="00203AFA"/>
    <w:rsid w:val="00210138"/>
    <w:rsid w:val="00210527"/>
    <w:rsid w:val="00213D65"/>
    <w:rsid w:val="002147DB"/>
    <w:rsid w:val="00214ACB"/>
    <w:rsid w:val="00214F4B"/>
    <w:rsid w:val="002166BB"/>
    <w:rsid w:val="00220F48"/>
    <w:rsid w:val="002218DD"/>
    <w:rsid w:val="00222402"/>
    <w:rsid w:val="00223EE6"/>
    <w:rsid w:val="00223F29"/>
    <w:rsid w:val="00225018"/>
    <w:rsid w:val="00226295"/>
    <w:rsid w:val="00227656"/>
    <w:rsid w:val="00231355"/>
    <w:rsid w:val="00231DC2"/>
    <w:rsid w:val="002324EE"/>
    <w:rsid w:val="00233C70"/>
    <w:rsid w:val="002346CD"/>
    <w:rsid w:val="00237B75"/>
    <w:rsid w:val="00241131"/>
    <w:rsid w:val="00241661"/>
    <w:rsid w:val="002436B7"/>
    <w:rsid w:val="00243E17"/>
    <w:rsid w:val="00243FAC"/>
    <w:rsid w:val="0024503C"/>
    <w:rsid w:val="0024539E"/>
    <w:rsid w:val="002476F1"/>
    <w:rsid w:val="002519A5"/>
    <w:rsid w:val="00253A94"/>
    <w:rsid w:val="00253C0F"/>
    <w:rsid w:val="002541BB"/>
    <w:rsid w:val="00256D35"/>
    <w:rsid w:val="00260002"/>
    <w:rsid w:val="00262229"/>
    <w:rsid w:val="0026241F"/>
    <w:rsid w:val="0026277B"/>
    <w:rsid w:val="00262CFD"/>
    <w:rsid w:val="00263300"/>
    <w:rsid w:val="002655C2"/>
    <w:rsid w:val="00267047"/>
    <w:rsid w:val="00275146"/>
    <w:rsid w:val="00276622"/>
    <w:rsid w:val="00277D98"/>
    <w:rsid w:val="00277F57"/>
    <w:rsid w:val="00280BF7"/>
    <w:rsid w:val="00281755"/>
    <w:rsid w:val="00281948"/>
    <w:rsid w:val="00281AC1"/>
    <w:rsid w:val="00290408"/>
    <w:rsid w:val="0029130E"/>
    <w:rsid w:val="00293EDC"/>
    <w:rsid w:val="0029410B"/>
    <w:rsid w:val="00295390"/>
    <w:rsid w:val="00295418"/>
    <w:rsid w:val="00295DAB"/>
    <w:rsid w:val="00297E40"/>
    <w:rsid w:val="002A11C0"/>
    <w:rsid w:val="002A3C18"/>
    <w:rsid w:val="002A660A"/>
    <w:rsid w:val="002B0459"/>
    <w:rsid w:val="002B19D1"/>
    <w:rsid w:val="002B1C2F"/>
    <w:rsid w:val="002B1E48"/>
    <w:rsid w:val="002B2632"/>
    <w:rsid w:val="002B2A21"/>
    <w:rsid w:val="002B2C25"/>
    <w:rsid w:val="002B4797"/>
    <w:rsid w:val="002B6563"/>
    <w:rsid w:val="002B6842"/>
    <w:rsid w:val="002B7DC4"/>
    <w:rsid w:val="002B7FDF"/>
    <w:rsid w:val="002C1FCF"/>
    <w:rsid w:val="002C7DD6"/>
    <w:rsid w:val="002D0958"/>
    <w:rsid w:val="002D38F9"/>
    <w:rsid w:val="002D5357"/>
    <w:rsid w:val="002D5F0B"/>
    <w:rsid w:val="002E0ADB"/>
    <w:rsid w:val="002E1760"/>
    <w:rsid w:val="002E1823"/>
    <w:rsid w:val="002E2918"/>
    <w:rsid w:val="002E4266"/>
    <w:rsid w:val="002E4DD0"/>
    <w:rsid w:val="002E7C17"/>
    <w:rsid w:val="002F0B71"/>
    <w:rsid w:val="002F20F1"/>
    <w:rsid w:val="002F2E6A"/>
    <w:rsid w:val="00301D40"/>
    <w:rsid w:val="00302866"/>
    <w:rsid w:val="003039EF"/>
    <w:rsid w:val="00304B85"/>
    <w:rsid w:val="00307A33"/>
    <w:rsid w:val="00312E9F"/>
    <w:rsid w:val="00313248"/>
    <w:rsid w:val="00313AB5"/>
    <w:rsid w:val="00317C70"/>
    <w:rsid w:val="00322D79"/>
    <w:rsid w:val="003232C6"/>
    <w:rsid w:val="00324C2E"/>
    <w:rsid w:val="0032645C"/>
    <w:rsid w:val="00331BA3"/>
    <w:rsid w:val="00333902"/>
    <w:rsid w:val="00334529"/>
    <w:rsid w:val="003357C7"/>
    <w:rsid w:val="00335FA1"/>
    <w:rsid w:val="003365EB"/>
    <w:rsid w:val="003378D9"/>
    <w:rsid w:val="00337A76"/>
    <w:rsid w:val="00337BD2"/>
    <w:rsid w:val="00337E40"/>
    <w:rsid w:val="00341B15"/>
    <w:rsid w:val="003424CB"/>
    <w:rsid w:val="003424E1"/>
    <w:rsid w:val="00343A60"/>
    <w:rsid w:val="00344696"/>
    <w:rsid w:val="0034548C"/>
    <w:rsid w:val="00345B42"/>
    <w:rsid w:val="00345DD0"/>
    <w:rsid w:val="00346CA4"/>
    <w:rsid w:val="00346E02"/>
    <w:rsid w:val="00347ABF"/>
    <w:rsid w:val="0035196F"/>
    <w:rsid w:val="00352A31"/>
    <w:rsid w:val="00352B70"/>
    <w:rsid w:val="00352E08"/>
    <w:rsid w:val="00355AAB"/>
    <w:rsid w:val="00356B53"/>
    <w:rsid w:val="00360A28"/>
    <w:rsid w:val="00360BAF"/>
    <w:rsid w:val="00362C79"/>
    <w:rsid w:val="00363697"/>
    <w:rsid w:val="00363F20"/>
    <w:rsid w:val="003709E0"/>
    <w:rsid w:val="003770FC"/>
    <w:rsid w:val="0037788C"/>
    <w:rsid w:val="00383748"/>
    <w:rsid w:val="003843D2"/>
    <w:rsid w:val="00386013"/>
    <w:rsid w:val="003875A7"/>
    <w:rsid w:val="003875E9"/>
    <w:rsid w:val="003904CA"/>
    <w:rsid w:val="00391F11"/>
    <w:rsid w:val="003924C9"/>
    <w:rsid w:val="0039450A"/>
    <w:rsid w:val="00397161"/>
    <w:rsid w:val="00397B2B"/>
    <w:rsid w:val="003A2A9E"/>
    <w:rsid w:val="003A317F"/>
    <w:rsid w:val="003A4275"/>
    <w:rsid w:val="003A56A2"/>
    <w:rsid w:val="003A5C21"/>
    <w:rsid w:val="003B0FA9"/>
    <w:rsid w:val="003B2742"/>
    <w:rsid w:val="003B57F7"/>
    <w:rsid w:val="003C0F36"/>
    <w:rsid w:val="003C1902"/>
    <w:rsid w:val="003C27C9"/>
    <w:rsid w:val="003C5D8C"/>
    <w:rsid w:val="003C63C0"/>
    <w:rsid w:val="003C69E1"/>
    <w:rsid w:val="003C75B1"/>
    <w:rsid w:val="003D4712"/>
    <w:rsid w:val="003D4C76"/>
    <w:rsid w:val="003D655F"/>
    <w:rsid w:val="003D7D71"/>
    <w:rsid w:val="003E1D62"/>
    <w:rsid w:val="003E227D"/>
    <w:rsid w:val="003E35A5"/>
    <w:rsid w:val="003E38DE"/>
    <w:rsid w:val="003E6925"/>
    <w:rsid w:val="003E7C71"/>
    <w:rsid w:val="003E7CE1"/>
    <w:rsid w:val="003F0BE1"/>
    <w:rsid w:val="003F182F"/>
    <w:rsid w:val="003F5198"/>
    <w:rsid w:val="003F6176"/>
    <w:rsid w:val="003F713F"/>
    <w:rsid w:val="003F7CE5"/>
    <w:rsid w:val="004013A4"/>
    <w:rsid w:val="004020A9"/>
    <w:rsid w:val="00403F29"/>
    <w:rsid w:val="004058E3"/>
    <w:rsid w:val="00405EDB"/>
    <w:rsid w:val="004063D4"/>
    <w:rsid w:val="0040733C"/>
    <w:rsid w:val="004076B3"/>
    <w:rsid w:val="00410FE9"/>
    <w:rsid w:val="004112C7"/>
    <w:rsid w:val="004118C9"/>
    <w:rsid w:val="00412634"/>
    <w:rsid w:val="00413E57"/>
    <w:rsid w:val="004160BB"/>
    <w:rsid w:val="00416BFF"/>
    <w:rsid w:val="004177D6"/>
    <w:rsid w:val="00421249"/>
    <w:rsid w:val="00422819"/>
    <w:rsid w:val="0042307E"/>
    <w:rsid w:val="00423DA3"/>
    <w:rsid w:val="00425F58"/>
    <w:rsid w:val="004266D4"/>
    <w:rsid w:val="004270BA"/>
    <w:rsid w:val="00430251"/>
    <w:rsid w:val="0043085D"/>
    <w:rsid w:val="0043214E"/>
    <w:rsid w:val="00433E7E"/>
    <w:rsid w:val="004349A7"/>
    <w:rsid w:val="004355B8"/>
    <w:rsid w:val="004427A9"/>
    <w:rsid w:val="00442FCB"/>
    <w:rsid w:val="004458B6"/>
    <w:rsid w:val="00445D1F"/>
    <w:rsid w:val="00446DB1"/>
    <w:rsid w:val="0045001A"/>
    <w:rsid w:val="00450113"/>
    <w:rsid w:val="0045318B"/>
    <w:rsid w:val="0045351D"/>
    <w:rsid w:val="00454CE2"/>
    <w:rsid w:val="004576B2"/>
    <w:rsid w:val="0046062C"/>
    <w:rsid w:val="00463284"/>
    <w:rsid w:val="00463EFF"/>
    <w:rsid w:val="00464285"/>
    <w:rsid w:val="0046709C"/>
    <w:rsid w:val="004704DB"/>
    <w:rsid w:val="0047160E"/>
    <w:rsid w:val="004724D3"/>
    <w:rsid w:val="004732EE"/>
    <w:rsid w:val="00474ECA"/>
    <w:rsid w:val="004755D6"/>
    <w:rsid w:val="00475EDA"/>
    <w:rsid w:val="00477266"/>
    <w:rsid w:val="0047751F"/>
    <w:rsid w:val="0047778C"/>
    <w:rsid w:val="00484407"/>
    <w:rsid w:val="00484971"/>
    <w:rsid w:val="0048534A"/>
    <w:rsid w:val="004872F5"/>
    <w:rsid w:val="00487CA8"/>
    <w:rsid w:val="00490693"/>
    <w:rsid w:val="0049093D"/>
    <w:rsid w:val="004918A8"/>
    <w:rsid w:val="00493F1D"/>
    <w:rsid w:val="004948C6"/>
    <w:rsid w:val="004955A9"/>
    <w:rsid w:val="00496128"/>
    <w:rsid w:val="00496280"/>
    <w:rsid w:val="004973CD"/>
    <w:rsid w:val="004A0103"/>
    <w:rsid w:val="004A2154"/>
    <w:rsid w:val="004A31CC"/>
    <w:rsid w:val="004A35BA"/>
    <w:rsid w:val="004A6B81"/>
    <w:rsid w:val="004A7827"/>
    <w:rsid w:val="004B0EDE"/>
    <w:rsid w:val="004B12D9"/>
    <w:rsid w:val="004B409B"/>
    <w:rsid w:val="004B5787"/>
    <w:rsid w:val="004C2460"/>
    <w:rsid w:val="004C2D74"/>
    <w:rsid w:val="004C3822"/>
    <w:rsid w:val="004C44F9"/>
    <w:rsid w:val="004C4642"/>
    <w:rsid w:val="004C5AA3"/>
    <w:rsid w:val="004C5F14"/>
    <w:rsid w:val="004C6706"/>
    <w:rsid w:val="004D1680"/>
    <w:rsid w:val="004D169A"/>
    <w:rsid w:val="004D1D09"/>
    <w:rsid w:val="004E08A3"/>
    <w:rsid w:val="004E26C6"/>
    <w:rsid w:val="004E3E84"/>
    <w:rsid w:val="004E5753"/>
    <w:rsid w:val="004F046F"/>
    <w:rsid w:val="004F55EA"/>
    <w:rsid w:val="004F5938"/>
    <w:rsid w:val="004F5C19"/>
    <w:rsid w:val="004F6740"/>
    <w:rsid w:val="004F7906"/>
    <w:rsid w:val="00501B08"/>
    <w:rsid w:val="00504936"/>
    <w:rsid w:val="005058F1"/>
    <w:rsid w:val="00506968"/>
    <w:rsid w:val="005103F3"/>
    <w:rsid w:val="00511BF3"/>
    <w:rsid w:val="0051751E"/>
    <w:rsid w:val="0052174E"/>
    <w:rsid w:val="00521D28"/>
    <w:rsid w:val="00521F3E"/>
    <w:rsid w:val="00522199"/>
    <w:rsid w:val="00522827"/>
    <w:rsid w:val="0052531E"/>
    <w:rsid w:val="00527DBC"/>
    <w:rsid w:val="005304A6"/>
    <w:rsid w:val="005307D1"/>
    <w:rsid w:val="00530853"/>
    <w:rsid w:val="005338ED"/>
    <w:rsid w:val="00533AD3"/>
    <w:rsid w:val="00533C29"/>
    <w:rsid w:val="00534613"/>
    <w:rsid w:val="00534737"/>
    <w:rsid w:val="0053692D"/>
    <w:rsid w:val="0054012B"/>
    <w:rsid w:val="00540480"/>
    <w:rsid w:val="00540C40"/>
    <w:rsid w:val="00546301"/>
    <w:rsid w:val="00547B83"/>
    <w:rsid w:val="00550480"/>
    <w:rsid w:val="00555464"/>
    <w:rsid w:val="00556629"/>
    <w:rsid w:val="0056055F"/>
    <w:rsid w:val="005607E8"/>
    <w:rsid w:val="00561651"/>
    <w:rsid w:val="005620A8"/>
    <w:rsid w:val="0056292B"/>
    <w:rsid w:val="00562FD7"/>
    <w:rsid w:val="00567A1D"/>
    <w:rsid w:val="00581962"/>
    <w:rsid w:val="0058266D"/>
    <w:rsid w:val="00582CC8"/>
    <w:rsid w:val="005847CD"/>
    <w:rsid w:val="005859D9"/>
    <w:rsid w:val="0058658A"/>
    <w:rsid w:val="0059024D"/>
    <w:rsid w:val="00590C36"/>
    <w:rsid w:val="00592944"/>
    <w:rsid w:val="0059426B"/>
    <w:rsid w:val="0059697A"/>
    <w:rsid w:val="005A194E"/>
    <w:rsid w:val="005A1F1B"/>
    <w:rsid w:val="005A30F5"/>
    <w:rsid w:val="005A45DD"/>
    <w:rsid w:val="005A4E7B"/>
    <w:rsid w:val="005A7020"/>
    <w:rsid w:val="005B31A0"/>
    <w:rsid w:val="005B6A55"/>
    <w:rsid w:val="005B6B38"/>
    <w:rsid w:val="005C1095"/>
    <w:rsid w:val="005C19C3"/>
    <w:rsid w:val="005C3BC1"/>
    <w:rsid w:val="005C613A"/>
    <w:rsid w:val="005C6343"/>
    <w:rsid w:val="005C6B30"/>
    <w:rsid w:val="005D0905"/>
    <w:rsid w:val="005D0B96"/>
    <w:rsid w:val="005D0C5D"/>
    <w:rsid w:val="005D0EF2"/>
    <w:rsid w:val="005D2DA3"/>
    <w:rsid w:val="005D3B72"/>
    <w:rsid w:val="005D6477"/>
    <w:rsid w:val="005D7A28"/>
    <w:rsid w:val="005E0489"/>
    <w:rsid w:val="005E12D5"/>
    <w:rsid w:val="005E23D5"/>
    <w:rsid w:val="005E2B9A"/>
    <w:rsid w:val="005E3B8A"/>
    <w:rsid w:val="005E535A"/>
    <w:rsid w:val="005E6228"/>
    <w:rsid w:val="005E67BD"/>
    <w:rsid w:val="005E6FA4"/>
    <w:rsid w:val="005F12CF"/>
    <w:rsid w:val="005F6910"/>
    <w:rsid w:val="00600674"/>
    <w:rsid w:val="0060254F"/>
    <w:rsid w:val="00604B8B"/>
    <w:rsid w:val="00604E3E"/>
    <w:rsid w:val="00606495"/>
    <w:rsid w:val="0060685C"/>
    <w:rsid w:val="00606E67"/>
    <w:rsid w:val="006102BA"/>
    <w:rsid w:val="00610F4A"/>
    <w:rsid w:val="00610F97"/>
    <w:rsid w:val="006121C6"/>
    <w:rsid w:val="00613BC6"/>
    <w:rsid w:val="0061518E"/>
    <w:rsid w:val="00617A8E"/>
    <w:rsid w:val="00625E87"/>
    <w:rsid w:val="00626E97"/>
    <w:rsid w:val="00626F67"/>
    <w:rsid w:val="00627464"/>
    <w:rsid w:val="00630532"/>
    <w:rsid w:val="00631A84"/>
    <w:rsid w:val="006320B7"/>
    <w:rsid w:val="00634DEF"/>
    <w:rsid w:val="00635AB8"/>
    <w:rsid w:val="006362A9"/>
    <w:rsid w:val="0064010C"/>
    <w:rsid w:val="0064166E"/>
    <w:rsid w:val="006426B3"/>
    <w:rsid w:val="0064306F"/>
    <w:rsid w:val="0064394B"/>
    <w:rsid w:val="006455F7"/>
    <w:rsid w:val="0064679C"/>
    <w:rsid w:val="0064693B"/>
    <w:rsid w:val="00650CD3"/>
    <w:rsid w:val="00651BA9"/>
    <w:rsid w:val="00653128"/>
    <w:rsid w:val="00661FBF"/>
    <w:rsid w:val="00662B86"/>
    <w:rsid w:val="00663093"/>
    <w:rsid w:val="006639F0"/>
    <w:rsid w:val="006646C7"/>
    <w:rsid w:val="006652FE"/>
    <w:rsid w:val="00667874"/>
    <w:rsid w:val="00670C1C"/>
    <w:rsid w:val="00670E3D"/>
    <w:rsid w:val="006716AB"/>
    <w:rsid w:val="00671A11"/>
    <w:rsid w:val="006749F4"/>
    <w:rsid w:val="00674A28"/>
    <w:rsid w:val="0067538A"/>
    <w:rsid w:val="00675E6A"/>
    <w:rsid w:val="0068051F"/>
    <w:rsid w:val="006839AE"/>
    <w:rsid w:val="00685F6D"/>
    <w:rsid w:val="00686B25"/>
    <w:rsid w:val="00691961"/>
    <w:rsid w:val="00691981"/>
    <w:rsid w:val="00691FBA"/>
    <w:rsid w:val="00694FBC"/>
    <w:rsid w:val="0069548E"/>
    <w:rsid w:val="00696F8E"/>
    <w:rsid w:val="00697D04"/>
    <w:rsid w:val="006A3815"/>
    <w:rsid w:val="006A4748"/>
    <w:rsid w:val="006A4E75"/>
    <w:rsid w:val="006A4E83"/>
    <w:rsid w:val="006A5E8D"/>
    <w:rsid w:val="006B4606"/>
    <w:rsid w:val="006B4AC1"/>
    <w:rsid w:val="006B5A27"/>
    <w:rsid w:val="006B646C"/>
    <w:rsid w:val="006B74AA"/>
    <w:rsid w:val="006C044F"/>
    <w:rsid w:val="006C0911"/>
    <w:rsid w:val="006C17D0"/>
    <w:rsid w:val="006C50B8"/>
    <w:rsid w:val="006C51D7"/>
    <w:rsid w:val="006C5FC2"/>
    <w:rsid w:val="006C6B3C"/>
    <w:rsid w:val="006C758B"/>
    <w:rsid w:val="006D0028"/>
    <w:rsid w:val="006D15DB"/>
    <w:rsid w:val="006D1B72"/>
    <w:rsid w:val="006D24BF"/>
    <w:rsid w:val="006D4204"/>
    <w:rsid w:val="006E05B4"/>
    <w:rsid w:val="006E339E"/>
    <w:rsid w:val="006E5ECD"/>
    <w:rsid w:val="006E6133"/>
    <w:rsid w:val="006E6B5B"/>
    <w:rsid w:val="006F0B62"/>
    <w:rsid w:val="006F5789"/>
    <w:rsid w:val="00700953"/>
    <w:rsid w:val="0070496B"/>
    <w:rsid w:val="00705B74"/>
    <w:rsid w:val="00707C87"/>
    <w:rsid w:val="00710381"/>
    <w:rsid w:val="00711295"/>
    <w:rsid w:val="007126E2"/>
    <w:rsid w:val="00714B51"/>
    <w:rsid w:val="00715A1A"/>
    <w:rsid w:val="007161EF"/>
    <w:rsid w:val="00717E5D"/>
    <w:rsid w:val="007214D1"/>
    <w:rsid w:val="00721942"/>
    <w:rsid w:val="00724191"/>
    <w:rsid w:val="00725E21"/>
    <w:rsid w:val="007271AA"/>
    <w:rsid w:val="00727CF3"/>
    <w:rsid w:val="00733023"/>
    <w:rsid w:val="007331DC"/>
    <w:rsid w:val="00734A82"/>
    <w:rsid w:val="007352BB"/>
    <w:rsid w:val="0073794E"/>
    <w:rsid w:val="0074357D"/>
    <w:rsid w:val="0074360E"/>
    <w:rsid w:val="00744CB7"/>
    <w:rsid w:val="00745414"/>
    <w:rsid w:val="00751789"/>
    <w:rsid w:val="00755126"/>
    <w:rsid w:val="007554F3"/>
    <w:rsid w:val="00755AC7"/>
    <w:rsid w:val="00757D08"/>
    <w:rsid w:val="00764E0D"/>
    <w:rsid w:val="007673D2"/>
    <w:rsid w:val="00770622"/>
    <w:rsid w:val="00771747"/>
    <w:rsid w:val="00772D75"/>
    <w:rsid w:val="00773614"/>
    <w:rsid w:val="007761FF"/>
    <w:rsid w:val="00776884"/>
    <w:rsid w:val="007776A4"/>
    <w:rsid w:val="00781BB8"/>
    <w:rsid w:val="007844BD"/>
    <w:rsid w:val="007904A4"/>
    <w:rsid w:val="00791A73"/>
    <w:rsid w:val="00791B92"/>
    <w:rsid w:val="0079502C"/>
    <w:rsid w:val="007A2F33"/>
    <w:rsid w:val="007A30CE"/>
    <w:rsid w:val="007A4C81"/>
    <w:rsid w:val="007A55D3"/>
    <w:rsid w:val="007A56E8"/>
    <w:rsid w:val="007A62C0"/>
    <w:rsid w:val="007A7E87"/>
    <w:rsid w:val="007B0D5B"/>
    <w:rsid w:val="007B125E"/>
    <w:rsid w:val="007B1F5E"/>
    <w:rsid w:val="007B28EE"/>
    <w:rsid w:val="007B46BF"/>
    <w:rsid w:val="007B6A77"/>
    <w:rsid w:val="007C53DC"/>
    <w:rsid w:val="007C6B50"/>
    <w:rsid w:val="007D1447"/>
    <w:rsid w:val="007D329F"/>
    <w:rsid w:val="007D4F45"/>
    <w:rsid w:val="007D6269"/>
    <w:rsid w:val="007E2BC9"/>
    <w:rsid w:val="007E38C1"/>
    <w:rsid w:val="007E6548"/>
    <w:rsid w:val="007E71B2"/>
    <w:rsid w:val="007E7F92"/>
    <w:rsid w:val="007F3793"/>
    <w:rsid w:val="007F474D"/>
    <w:rsid w:val="007F72F1"/>
    <w:rsid w:val="007F7651"/>
    <w:rsid w:val="007F7E46"/>
    <w:rsid w:val="00802B18"/>
    <w:rsid w:val="00810277"/>
    <w:rsid w:val="0081031F"/>
    <w:rsid w:val="0081198F"/>
    <w:rsid w:val="00811A6F"/>
    <w:rsid w:val="0081632E"/>
    <w:rsid w:val="00817AAC"/>
    <w:rsid w:val="00817CAF"/>
    <w:rsid w:val="00817E0F"/>
    <w:rsid w:val="00820146"/>
    <w:rsid w:val="00821874"/>
    <w:rsid w:val="00822F3E"/>
    <w:rsid w:val="008234B8"/>
    <w:rsid w:val="0082377B"/>
    <w:rsid w:val="008248C8"/>
    <w:rsid w:val="00824AEF"/>
    <w:rsid w:val="008252B4"/>
    <w:rsid w:val="00825FD9"/>
    <w:rsid w:val="008270DE"/>
    <w:rsid w:val="008301CD"/>
    <w:rsid w:val="00831F45"/>
    <w:rsid w:val="008333EC"/>
    <w:rsid w:val="00833FB7"/>
    <w:rsid w:val="00834292"/>
    <w:rsid w:val="008362DF"/>
    <w:rsid w:val="00836401"/>
    <w:rsid w:val="00837417"/>
    <w:rsid w:val="00840CA2"/>
    <w:rsid w:val="0084114E"/>
    <w:rsid w:val="00842F70"/>
    <w:rsid w:val="008437AF"/>
    <w:rsid w:val="00847C19"/>
    <w:rsid w:val="00851DC3"/>
    <w:rsid w:val="00852C63"/>
    <w:rsid w:val="00853D23"/>
    <w:rsid w:val="00853F17"/>
    <w:rsid w:val="00855649"/>
    <w:rsid w:val="00861CAD"/>
    <w:rsid w:val="00861E04"/>
    <w:rsid w:val="00864BB4"/>
    <w:rsid w:val="00867A34"/>
    <w:rsid w:val="00870E30"/>
    <w:rsid w:val="0087321D"/>
    <w:rsid w:val="0087575C"/>
    <w:rsid w:val="00876A98"/>
    <w:rsid w:val="00876C98"/>
    <w:rsid w:val="00880794"/>
    <w:rsid w:val="00880A9D"/>
    <w:rsid w:val="00881B6C"/>
    <w:rsid w:val="00882C78"/>
    <w:rsid w:val="00885255"/>
    <w:rsid w:val="0088587A"/>
    <w:rsid w:val="00887813"/>
    <w:rsid w:val="008904BB"/>
    <w:rsid w:val="00890F40"/>
    <w:rsid w:val="008920E5"/>
    <w:rsid w:val="00893030"/>
    <w:rsid w:val="0089449E"/>
    <w:rsid w:val="008950F7"/>
    <w:rsid w:val="00896186"/>
    <w:rsid w:val="008963E5"/>
    <w:rsid w:val="008968F2"/>
    <w:rsid w:val="008976B2"/>
    <w:rsid w:val="008A03E6"/>
    <w:rsid w:val="008A0BE9"/>
    <w:rsid w:val="008A1F14"/>
    <w:rsid w:val="008A250D"/>
    <w:rsid w:val="008A3204"/>
    <w:rsid w:val="008A34BA"/>
    <w:rsid w:val="008A7F6F"/>
    <w:rsid w:val="008B3350"/>
    <w:rsid w:val="008B33F0"/>
    <w:rsid w:val="008B37D7"/>
    <w:rsid w:val="008B4D54"/>
    <w:rsid w:val="008B5ED8"/>
    <w:rsid w:val="008B5EFF"/>
    <w:rsid w:val="008B69D2"/>
    <w:rsid w:val="008B7B31"/>
    <w:rsid w:val="008B7EAA"/>
    <w:rsid w:val="008C182C"/>
    <w:rsid w:val="008C23EC"/>
    <w:rsid w:val="008C339A"/>
    <w:rsid w:val="008C5E0F"/>
    <w:rsid w:val="008C6B51"/>
    <w:rsid w:val="008C7085"/>
    <w:rsid w:val="008D0632"/>
    <w:rsid w:val="008D1881"/>
    <w:rsid w:val="008D2212"/>
    <w:rsid w:val="008D26B7"/>
    <w:rsid w:val="008D2B80"/>
    <w:rsid w:val="008E064E"/>
    <w:rsid w:val="008E0AA6"/>
    <w:rsid w:val="008E2497"/>
    <w:rsid w:val="008E42F5"/>
    <w:rsid w:val="008E501B"/>
    <w:rsid w:val="008F0A34"/>
    <w:rsid w:val="008F3159"/>
    <w:rsid w:val="008F361D"/>
    <w:rsid w:val="008F38F9"/>
    <w:rsid w:val="008F516C"/>
    <w:rsid w:val="008F5A22"/>
    <w:rsid w:val="008F6DB9"/>
    <w:rsid w:val="008F6EF7"/>
    <w:rsid w:val="00900100"/>
    <w:rsid w:val="00902A8F"/>
    <w:rsid w:val="00903618"/>
    <w:rsid w:val="0091579C"/>
    <w:rsid w:val="00915C25"/>
    <w:rsid w:val="009210C1"/>
    <w:rsid w:val="00921695"/>
    <w:rsid w:val="009223CF"/>
    <w:rsid w:val="009235B1"/>
    <w:rsid w:val="00923E7B"/>
    <w:rsid w:val="00924B0A"/>
    <w:rsid w:val="00925CED"/>
    <w:rsid w:val="00927AA3"/>
    <w:rsid w:val="009307CF"/>
    <w:rsid w:val="00931E71"/>
    <w:rsid w:val="00932B74"/>
    <w:rsid w:val="009333F9"/>
    <w:rsid w:val="009343A4"/>
    <w:rsid w:val="0093469A"/>
    <w:rsid w:val="0093512C"/>
    <w:rsid w:val="0093599D"/>
    <w:rsid w:val="00936F27"/>
    <w:rsid w:val="009406A3"/>
    <w:rsid w:val="00944F6B"/>
    <w:rsid w:val="0094515F"/>
    <w:rsid w:val="00945587"/>
    <w:rsid w:val="009526A6"/>
    <w:rsid w:val="0095641C"/>
    <w:rsid w:val="009564A9"/>
    <w:rsid w:val="009579BC"/>
    <w:rsid w:val="00960083"/>
    <w:rsid w:val="00960DC6"/>
    <w:rsid w:val="00961BBC"/>
    <w:rsid w:val="009642CE"/>
    <w:rsid w:val="00965F37"/>
    <w:rsid w:val="00966687"/>
    <w:rsid w:val="00967585"/>
    <w:rsid w:val="0097099E"/>
    <w:rsid w:val="00972CA8"/>
    <w:rsid w:val="00973B63"/>
    <w:rsid w:val="00975913"/>
    <w:rsid w:val="00981F0F"/>
    <w:rsid w:val="0098449B"/>
    <w:rsid w:val="009859B4"/>
    <w:rsid w:val="00985E50"/>
    <w:rsid w:val="009905F9"/>
    <w:rsid w:val="00991003"/>
    <w:rsid w:val="00991193"/>
    <w:rsid w:val="00991BDE"/>
    <w:rsid w:val="00991EC7"/>
    <w:rsid w:val="0099353C"/>
    <w:rsid w:val="00994580"/>
    <w:rsid w:val="0099552E"/>
    <w:rsid w:val="00997BCF"/>
    <w:rsid w:val="009A0E84"/>
    <w:rsid w:val="009A0ED0"/>
    <w:rsid w:val="009A165E"/>
    <w:rsid w:val="009A1902"/>
    <w:rsid w:val="009A1FAA"/>
    <w:rsid w:val="009A2CE6"/>
    <w:rsid w:val="009A3D4E"/>
    <w:rsid w:val="009A7DD5"/>
    <w:rsid w:val="009B1464"/>
    <w:rsid w:val="009B3AB6"/>
    <w:rsid w:val="009B3C31"/>
    <w:rsid w:val="009B5245"/>
    <w:rsid w:val="009B6530"/>
    <w:rsid w:val="009B699A"/>
    <w:rsid w:val="009C18F0"/>
    <w:rsid w:val="009C1C26"/>
    <w:rsid w:val="009C27EE"/>
    <w:rsid w:val="009C3561"/>
    <w:rsid w:val="009C4001"/>
    <w:rsid w:val="009C6FDD"/>
    <w:rsid w:val="009D031F"/>
    <w:rsid w:val="009D2612"/>
    <w:rsid w:val="009D2FC6"/>
    <w:rsid w:val="009D3014"/>
    <w:rsid w:val="009D54A5"/>
    <w:rsid w:val="009D5CE0"/>
    <w:rsid w:val="009D743F"/>
    <w:rsid w:val="009E0893"/>
    <w:rsid w:val="009E1A72"/>
    <w:rsid w:val="009E1C4E"/>
    <w:rsid w:val="009E3F22"/>
    <w:rsid w:val="009E75F1"/>
    <w:rsid w:val="009F1A64"/>
    <w:rsid w:val="009F6158"/>
    <w:rsid w:val="009F6E6F"/>
    <w:rsid w:val="00A0134E"/>
    <w:rsid w:val="00A01E23"/>
    <w:rsid w:val="00A02042"/>
    <w:rsid w:val="00A0288F"/>
    <w:rsid w:val="00A0298D"/>
    <w:rsid w:val="00A032CE"/>
    <w:rsid w:val="00A07F5D"/>
    <w:rsid w:val="00A132A4"/>
    <w:rsid w:val="00A17F80"/>
    <w:rsid w:val="00A2043D"/>
    <w:rsid w:val="00A241C4"/>
    <w:rsid w:val="00A2581A"/>
    <w:rsid w:val="00A25C7F"/>
    <w:rsid w:val="00A26A7F"/>
    <w:rsid w:val="00A278D6"/>
    <w:rsid w:val="00A2794A"/>
    <w:rsid w:val="00A27F10"/>
    <w:rsid w:val="00A315A2"/>
    <w:rsid w:val="00A4247E"/>
    <w:rsid w:val="00A46625"/>
    <w:rsid w:val="00A47A09"/>
    <w:rsid w:val="00A50926"/>
    <w:rsid w:val="00A53534"/>
    <w:rsid w:val="00A557AF"/>
    <w:rsid w:val="00A5626D"/>
    <w:rsid w:val="00A56513"/>
    <w:rsid w:val="00A5742E"/>
    <w:rsid w:val="00A5750F"/>
    <w:rsid w:val="00A57D8D"/>
    <w:rsid w:val="00A61654"/>
    <w:rsid w:val="00A6268F"/>
    <w:rsid w:val="00A63255"/>
    <w:rsid w:val="00A67B31"/>
    <w:rsid w:val="00A70CFB"/>
    <w:rsid w:val="00A71062"/>
    <w:rsid w:val="00A72C72"/>
    <w:rsid w:val="00A74CEC"/>
    <w:rsid w:val="00A763BC"/>
    <w:rsid w:val="00A766B8"/>
    <w:rsid w:val="00A76A23"/>
    <w:rsid w:val="00A770DE"/>
    <w:rsid w:val="00A7787A"/>
    <w:rsid w:val="00A80CCF"/>
    <w:rsid w:val="00A80D98"/>
    <w:rsid w:val="00A8159A"/>
    <w:rsid w:val="00A82FE5"/>
    <w:rsid w:val="00A85334"/>
    <w:rsid w:val="00A85F4C"/>
    <w:rsid w:val="00A862A0"/>
    <w:rsid w:val="00A875E4"/>
    <w:rsid w:val="00A923FD"/>
    <w:rsid w:val="00A936EC"/>
    <w:rsid w:val="00A93FA1"/>
    <w:rsid w:val="00A9463B"/>
    <w:rsid w:val="00A97947"/>
    <w:rsid w:val="00A97D5D"/>
    <w:rsid w:val="00AA0D90"/>
    <w:rsid w:val="00AA13FE"/>
    <w:rsid w:val="00AA44D1"/>
    <w:rsid w:val="00AA504C"/>
    <w:rsid w:val="00AA54A3"/>
    <w:rsid w:val="00AA5643"/>
    <w:rsid w:val="00AA77F7"/>
    <w:rsid w:val="00AB07F1"/>
    <w:rsid w:val="00AB0EEA"/>
    <w:rsid w:val="00AB16EC"/>
    <w:rsid w:val="00AB3330"/>
    <w:rsid w:val="00AB4B39"/>
    <w:rsid w:val="00AB5425"/>
    <w:rsid w:val="00AB62B8"/>
    <w:rsid w:val="00AB6D68"/>
    <w:rsid w:val="00AC0AF8"/>
    <w:rsid w:val="00AC2237"/>
    <w:rsid w:val="00AC4D70"/>
    <w:rsid w:val="00AC59E8"/>
    <w:rsid w:val="00AD0502"/>
    <w:rsid w:val="00AD0D67"/>
    <w:rsid w:val="00AD1852"/>
    <w:rsid w:val="00AD251B"/>
    <w:rsid w:val="00AD2EF2"/>
    <w:rsid w:val="00AD4D06"/>
    <w:rsid w:val="00AD5B55"/>
    <w:rsid w:val="00AD7A23"/>
    <w:rsid w:val="00AE1103"/>
    <w:rsid w:val="00AE4050"/>
    <w:rsid w:val="00AE45C8"/>
    <w:rsid w:val="00AE51B7"/>
    <w:rsid w:val="00AE64E3"/>
    <w:rsid w:val="00AE678C"/>
    <w:rsid w:val="00AF02B6"/>
    <w:rsid w:val="00AF3601"/>
    <w:rsid w:val="00AF389C"/>
    <w:rsid w:val="00AF545E"/>
    <w:rsid w:val="00AF739C"/>
    <w:rsid w:val="00B0025C"/>
    <w:rsid w:val="00B026EC"/>
    <w:rsid w:val="00B035CB"/>
    <w:rsid w:val="00B03B6B"/>
    <w:rsid w:val="00B071A6"/>
    <w:rsid w:val="00B13579"/>
    <w:rsid w:val="00B15DAB"/>
    <w:rsid w:val="00B235D0"/>
    <w:rsid w:val="00B23FCB"/>
    <w:rsid w:val="00B2443A"/>
    <w:rsid w:val="00B24743"/>
    <w:rsid w:val="00B25BC3"/>
    <w:rsid w:val="00B26FE3"/>
    <w:rsid w:val="00B32775"/>
    <w:rsid w:val="00B32A58"/>
    <w:rsid w:val="00B33A16"/>
    <w:rsid w:val="00B35292"/>
    <w:rsid w:val="00B36D41"/>
    <w:rsid w:val="00B37339"/>
    <w:rsid w:val="00B37701"/>
    <w:rsid w:val="00B41BEF"/>
    <w:rsid w:val="00B420F8"/>
    <w:rsid w:val="00B442C2"/>
    <w:rsid w:val="00B4511E"/>
    <w:rsid w:val="00B45C85"/>
    <w:rsid w:val="00B475C6"/>
    <w:rsid w:val="00B510C9"/>
    <w:rsid w:val="00B51A7D"/>
    <w:rsid w:val="00B52FAF"/>
    <w:rsid w:val="00B55C28"/>
    <w:rsid w:val="00B56CDC"/>
    <w:rsid w:val="00B62B69"/>
    <w:rsid w:val="00B6654E"/>
    <w:rsid w:val="00B722E7"/>
    <w:rsid w:val="00B73A5E"/>
    <w:rsid w:val="00B74AEF"/>
    <w:rsid w:val="00B7589A"/>
    <w:rsid w:val="00B75EE6"/>
    <w:rsid w:val="00B8332C"/>
    <w:rsid w:val="00B83469"/>
    <w:rsid w:val="00B84929"/>
    <w:rsid w:val="00B84BB3"/>
    <w:rsid w:val="00B84F6D"/>
    <w:rsid w:val="00B853B6"/>
    <w:rsid w:val="00B9017A"/>
    <w:rsid w:val="00B9413C"/>
    <w:rsid w:val="00B94A00"/>
    <w:rsid w:val="00B94A7B"/>
    <w:rsid w:val="00B94B49"/>
    <w:rsid w:val="00B95FBF"/>
    <w:rsid w:val="00BA3657"/>
    <w:rsid w:val="00BA7621"/>
    <w:rsid w:val="00BB1527"/>
    <w:rsid w:val="00BB2604"/>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C7FF1"/>
    <w:rsid w:val="00BD0803"/>
    <w:rsid w:val="00BD09B0"/>
    <w:rsid w:val="00BD1CEE"/>
    <w:rsid w:val="00BD1DDE"/>
    <w:rsid w:val="00BD2162"/>
    <w:rsid w:val="00BD216E"/>
    <w:rsid w:val="00BD7F56"/>
    <w:rsid w:val="00BE242A"/>
    <w:rsid w:val="00BE37D7"/>
    <w:rsid w:val="00BE7808"/>
    <w:rsid w:val="00BF114C"/>
    <w:rsid w:val="00BF1AC4"/>
    <w:rsid w:val="00BF7619"/>
    <w:rsid w:val="00C031A7"/>
    <w:rsid w:val="00C047F0"/>
    <w:rsid w:val="00C06B9F"/>
    <w:rsid w:val="00C10383"/>
    <w:rsid w:val="00C15186"/>
    <w:rsid w:val="00C15423"/>
    <w:rsid w:val="00C154F8"/>
    <w:rsid w:val="00C17AAD"/>
    <w:rsid w:val="00C20185"/>
    <w:rsid w:val="00C20FA0"/>
    <w:rsid w:val="00C21C67"/>
    <w:rsid w:val="00C248BD"/>
    <w:rsid w:val="00C2700A"/>
    <w:rsid w:val="00C2785E"/>
    <w:rsid w:val="00C31333"/>
    <w:rsid w:val="00C3467C"/>
    <w:rsid w:val="00C3480F"/>
    <w:rsid w:val="00C350B1"/>
    <w:rsid w:val="00C3617E"/>
    <w:rsid w:val="00C3672E"/>
    <w:rsid w:val="00C36B18"/>
    <w:rsid w:val="00C37DF3"/>
    <w:rsid w:val="00C404BF"/>
    <w:rsid w:val="00C40C9F"/>
    <w:rsid w:val="00C42F06"/>
    <w:rsid w:val="00C443BA"/>
    <w:rsid w:val="00C45611"/>
    <w:rsid w:val="00C46DDC"/>
    <w:rsid w:val="00C46E0A"/>
    <w:rsid w:val="00C52E1A"/>
    <w:rsid w:val="00C55A56"/>
    <w:rsid w:val="00C5710A"/>
    <w:rsid w:val="00C634DE"/>
    <w:rsid w:val="00C64A05"/>
    <w:rsid w:val="00C651C2"/>
    <w:rsid w:val="00C67A48"/>
    <w:rsid w:val="00C759FD"/>
    <w:rsid w:val="00C75C23"/>
    <w:rsid w:val="00C76C7E"/>
    <w:rsid w:val="00C76F2F"/>
    <w:rsid w:val="00C77F6D"/>
    <w:rsid w:val="00C8005D"/>
    <w:rsid w:val="00C806AF"/>
    <w:rsid w:val="00C80FD6"/>
    <w:rsid w:val="00C81373"/>
    <w:rsid w:val="00C81BFF"/>
    <w:rsid w:val="00C82047"/>
    <w:rsid w:val="00C824F7"/>
    <w:rsid w:val="00C84453"/>
    <w:rsid w:val="00C8668C"/>
    <w:rsid w:val="00C86DDB"/>
    <w:rsid w:val="00C87899"/>
    <w:rsid w:val="00C87D40"/>
    <w:rsid w:val="00C9066A"/>
    <w:rsid w:val="00C97A35"/>
    <w:rsid w:val="00CA4E10"/>
    <w:rsid w:val="00CB0927"/>
    <w:rsid w:val="00CB1C16"/>
    <w:rsid w:val="00CB2193"/>
    <w:rsid w:val="00CB22F7"/>
    <w:rsid w:val="00CB4C24"/>
    <w:rsid w:val="00CB5550"/>
    <w:rsid w:val="00CB68D8"/>
    <w:rsid w:val="00CB7060"/>
    <w:rsid w:val="00CC0457"/>
    <w:rsid w:val="00CC0B31"/>
    <w:rsid w:val="00CC0C6D"/>
    <w:rsid w:val="00CC16F7"/>
    <w:rsid w:val="00CC24A4"/>
    <w:rsid w:val="00CD01FB"/>
    <w:rsid w:val="00CD63DC"/>
    <w:rsid w:val="00CE1DF3"/>
    <w:rsid w:val="00CE3065"/>
    <w:rsid w:val="00CE4C27"/>
    <w:rsid w:val="00CE538A"/>
    <w:rsid w:val="00CE6285"/>
    <w:rsid w:val="00CF29CB"/>
    <w:rsid w:val="00CF372D"/>
    <w:rsid w:val="00CF6265"/>
    <w:rsid w:val="00CF7D89"/>
    <w:rsid w:val="00D01459"/>
    <w:rsid w:val="00D015DB"/>
    <w:rsid w:val="00D05BE7"/>
    <w:rsid w:val="00D108E4"/>
    <w:rsid w:val="00D1155F"/>
    <w:rsid w:val="00D12D29"/>
    <w:rsid w:val="00D138BC"/>
    <w:rsid w:val="00D14A3B"/>
    <w:rsid w:val="00D14CA3"/>
    <w:rsid w:val="00D15130"/>
    <w:rsid w:val="00D15B8D"/>
    <w:rsid w:val="00D168BD"/>
    <w:rsid w:val="00D169DF"/>
    <w:rsid w:val="00D17010"/>
    <w:rsid w:val="00D20D54"/>
    <w:rsid w:val="00D2191E"/>
    <w:rsid w:val="00D24409"/>
    <w:rsid w:val="00D34D2C"/>
    <w:rsid w:val="00D354C5"/>
    <w:rsid w:val="00D37922"/>
    <w:rsid w:val="00D43538"/>
    <w:rsid w:val="00D4539E"/>
    <w:rsid w:val="00D45B44"/>
    <w:rsid w:val="00D462C8"/>
    <w:rsid w:val="00D46A7E"/>
    <w:rsid w:val="00D477CB"/>
    <w:rsid w:val="00D50E44"/>
    <w:rsid w:val="00D522A2"/>
    <w:rsid w:val="00D53508"/>
    <w:rsid w:val="00D54007"/>
    <w:rsid w:val="00D54EB3"/>
    <w:rsid w:val="00D57CDF"/>
    <w:rsid w:val="00D643CC"/>
    <w:rsid w:val="00D658D1"/>
    <w:rsid w:val="00D67630"/>
    <w:rsid w:val="00D717F5"/>
    <w:rsid w:val="00D745DF"/>
    <w:rsid w:val="00D7625B"/>
    <w:rsid w:val="00D8058C"/>
    <w:rsid w:val="00D80FFB"/>
    <w:rsid w:val="00D8169A"/>
    <w:rsid w:val="00D842DB"/>
    <w:rsid w:val="00D84D61"/>
    <w:rsid w:val="00D86455"/>
    <w:rsid w:val="00D86D2E"/>
    <w:rsid w:val="00D87D93"/>
    <w:rsid w:val="00D901B5"/>
    <w:rsid w:val="00D90F30"/>
    <w:rsid w:val="00D916DE"/>
    <w:rsid w:val="00D917A2"/>
    <w:rsid w:val="00D93184"/>
    <w:rsid w:val="00D9503E"/>
    <w:rsid w:val="00D965A1"/>
    <w:rsid w:val="00D96E29"/>
    <w:rsid w:val="00DA1595"/>
    <w:rsid w:val="00DA4D33"/>
    <w:rsid w:val="00DA526B"/>
    <w:rsid w:val="00DA7C7E"/>
    <w:rsid w:val="00DB04CE"/>
    <w:rsid w:val="00DB211F"/>
    <w:rsid w:val="00DB3601"/>
    <w:rsid w:val="00DB6148"/>
    <w:rsid w:val="00DB7212"/>
    <w:rsid w:val="00DB7B4D"/>
    <w:rsid w:val="00DC05A9"/>
    <w:rsid w:val="00DC490C"/>
    <w:rsid w:val="00DC5E09"/>
    <w:rsid w:val="00DC60AA"/>
    <w:rsid w:val="00DC7001"/>
    <w:rsid w:val="00DC70C8"/>
    <w:rsid w:val="00DC77A7"/>
    <w:rsid w:val="00DD146C"/>
    <w:rsid w:val="00DD1F99"/>
    <w:rsid w:val="00DD7492"/>
    <w:rsid w:val="00DE16ED"/>
    <w:rsid w:val="00DE1E6C"/>
    <w:rsid w:val="00DE203F"/>
    <w:rsid w:val="00DE2069"/>
    <w:rsid w:val="00DE2ED8"/>
    <w:rsid w:val="00DE4828"/>
    <w:rsid w:val="00DE5F32"/>
    <w:rsid w:val="00DE7DF6"/>
    <w:rsid w:val="00DF031A"/>
    <w:rsid w:val="00DF0A04"/>
    <w:rsid w:val="00DF1CEE"/>
    <w:rsid w:val="00DF2662"/>
    <w:rsid w:val="00DF2C8E"/>
    <w:rsid w:val="00DF3E5A"/>
    <w:rsid w:val="00DF6A00"/>
    <w:rsid w:val="00DF6C54"/>
    <w:rsid w:val="00E000F3"/>
    <w:rsid w:val="00E025B8"/>
    <w:rsid w:val="00E03B89"/>
    <w:rsid w:val="00E03D2A"/>
    <w:rsid w:val="00E0418F"/>
    <w:rsid w:val="00E052AF"/>
    <w:rsid w:val="00E05EF0"/>
    <w:rsid w:val="00E07390"/>
    <w:rsid w:val="00E07DEF"/>
    <w:rsid w:val="00E11EB2"/>
    <w:rsid w:val="00E12DFD"/>
    <w:rsid w:val="00E14C09"/>
    <w:rsid w:val="00E159A4"/>
    <w:rsid w:val="00E16C88"/>
    <w:rsid w:val="00E170EC"/>
    <w:rsid w:val="00E17513"/>
    <w:rsid w:val="00E1786B"/>
    <w:rsid w:val="00E17FF6"/>
    <w:rsid w:val="00E20A94"/>
    <w:rsid w:val="00E23948"/>
    <w:rsid w:val="00E24893"/>
    <w:rsid w:val="00E25D85"/>
    <w:rsid w:val="00E26183"/>
    <w:rsid w:val="00E26816"/>
    <w:rsid w:val="00E27840"/>
    <w:rsid w:val="00E303F1"/>
    <w:rsid w:val="00E30ABB"/>
    <w:rsid w:val="00E331B3"/>
    <w:rsid w:val="00E345B1"/>
    <w:rsid w:val="00E34AE8"/>
    <w:rsid w:val="00E374DA"/>
    <w:rsid w:val="00E40BE6"/>
    <w:rsid w:val="00E420D6"/>
    <w:rsid w:val="00E42D2D"/>
    <w:rsid w:val="00E42E00"/>
    <w:rsid w:val="00E45B7F"/>
    <w:rsid w:val="00E45F42"/>
    <w:rsid w:val="00E46718"/>
    <w:rsid w:val="00E46DA4"/>
    <w:rsid w:val="00E47B42"/>
    <w:rsid w:val="00E507FE"/>
    <w:rsid w:val="00E51673"/>
    <w:rsid w:val="00E51C52"/>
    <w:rsid w:val="00E556F1"/>
    <w:rsid w:val="00E56A3E"/>
    <w:rsid w:val="00E57FB7"/>
    <w:rsid w:val="00E60C69"/>
    <w:rsid w:val="00E6150F"/>
    <w:rsid w:val="00E62A3F"/>
    <w:rsid w:val="00E7033A"/>
    <w:rsid w:val="00E71290"/>
    <w:rsid w:val="00E71B21"/>
    <w:rsid w:val="00E721F2"/>
    <w:rsid w:val="00E766E5"/>
    <w:rsid w:val="00E8015A"/>
    <w:rsid w:val="00E80CBD"/>
    <w:rsid w:val="00E8158B"/>
    <w:rsid w:val="00E82BE9"/>
    <w:rsid w:val="00E83A8E"/>
    <w:rsid w:val="00E8639A"/>
    <w:rsid w:val="00E87480"/>
    <w:rsid w:val="00E91472"/>
    <w:rsid w:val="00E91C7B"/>
    <w:rsid w:val="00E926F1"/>
    <w:rsid w:val="00E9306B"/>
    <w:rsid w:val="00E946D0"/>
    <w:rsid w:val="00E94BB2"/>
    <w:rsid w:val="00E96C0F"/>
    <w:rsid w:val="00E970FC"/>
    <w:rsid w:val="00EA0017"/>
    <w:rsid w:val="00EA10F0"/>
    <w:rsid w:val="00EA1E26"/>
    <w:rsid w:val="00EA4DED"/>
    <w:rsid w:val="00EA612B"/>
    <w:rsid w:val="00EA642F"/>
    <w:rsid w:val="00EA70C6"/>
    <w:rsid w:val="00EB0CA7"/>
    <w:rsid w:val="00EB1503"/>
    <w:rsid w:val="00EB268B"/>
    <w:rsid w:val="00EB4242"/>
    <w:rsid w:val="00EB6625"/>
    <w:rsid w:val="00EB67C5"/>
    <w:rsid w:val="00EB7212"/>
    <w:rsid w:val="00EB773A"/>
    <w:rsid w:val="00EC0926"/>
    <w:rsid w:val="00EC12AB"/>
    <w:rsid w:val="00EC3BFD"/>
    <w:rsid w:val="00EC455A"/>
    <w:rsid w:val="00EC4B51"/>
    <w:rsid w:val="00EC55DF"/>
    <w:rsid w:val="00EC7742"/>
    <w:rsid w:val="00ED2127"/>
    <w:rsid w:val="00ED4DBD"/>
    <w:rsid w:val="00ED4E85"/>
    <w:rsid w:val="00ED561B"/>
    <w:rsid w:val="00ED6AD5"/>
    <w:rsid w:val="00EE1404"/>
    <w:rsid w:val="00EE4753"/>
    <w:rsid w:val="00EE4DFA"/>
    <w:rsid w:val="00EE5E7E"/>
    <w:rsid w:val="00EE69A9"/>
    <w:rsid w:val="00EE73C9"/>
    <w:rsid w:val="00EF138E"/>
    <w:rsid w:val="00EF64D9"/>
    <w:rsid w:val="00F02275"/>
    <w:rsid w:val="00F024A6"/>
    <w:rsid w:val="00F0532E"/>
    <w:rsid w:val="00F05A56"/>
    <w:rsid w:val="00F05E5F"/>
    <w:rsid w:val="00F067E4"/>
    <w:rsid w:val="00F06CED"/>
    <w:rsid w:val="00F1341A"/>
    <w:rsid w:val="00F13931"/>
    <w:rsid w:val="00F13A8E"/>
    <w:rsid w:val="00F14CD9"/>
    <w:rsid w:val="00F20CD5"/>
    <w:rsid w:val="00F21BE8"/>
    <w:rsid w:val="00F21F6B"/>
    <w:rsid w:val="00F228AF"/>
    <w:rsid w:val="00F22D35"/>
    <w:rsid w:val="00F237F3"/>
    <w:rsid w:val="00F2454F"/>
    <w:rsid w:val="00F245C5"/>
    <w:rsid w:val="00F2477F"/>
    <w:rsid w:val="00F26E65"/>
    <w:rsid w:val="00F30E70"/>
    <w:rsid w:val="00F31A0F"/>
    <w:rsid w:val="00F31AA3"/>
    <w:rsid w:val="00F31BB0"/>
    <w:rsid w:val="00F32670"/>
    <w:rsid w:val="00F33923"/>
    <w:rsid w:val="00F34F1C"/>
    <w:rsid w:val="00F37EB4"/>
    <w:rsid w:val="00F42A22"/>
    <w:rsid w:val="00F42D9F"/>
    <w:rsid w:val="00F43F17"/>
    <w:rsid w:val="00F447B7"/>
    <w:rsid w:val="00F44F85"/>
    <w:rsid w:val="00F458F8"/>
    <w:rsid w:val="00F45938"/>
    <w:rsid w:val="00F459A7"/>
    <w:rsid w:val="00F47654"/>
    <w:rsid w:val="00F47A7B"/>
    <w:rsid w:val="00F50D03"/>
    <w:rsid w:val="00F513E9"/>
    <w:rsid w:val="00F53389"/>
    <w:rsid w:val="00F533E7"/>
    <w:rsid w:val="00F53C64"/>
    <w:rsid w:val="00F55CEB"/>
    <w:rsid w:val="00F55DEA"/>
    <w:rsid w:val="00F56913"/>
    <w:rsid w:val="00F5758D"/>
    <w:rsid w:val="00F64431"/>
    <w:rsid w:val="00F64C85"/>
    <w:rsid w:val="00F65175"/>
    <w:rsid w:val="00F658A9"/>
    <w:rsid w:val="00F67129"/>
    <w:rsid w:val="00F72475"/>
    <w:rsid w:val="00F73F4B"/>
    <w:rsid w:val="00F80F49"/>
    <w:rsid w:val="00F82C4B"/>
    <w:rsid w:val="00F873B9"/>
    <w:rsid w:val="00F876EC"/>
    <w:rsid w:val="00F920E5"/>
    <w:rsid w:val="00F93245"/>
    <w:rsid w:val="00F93780"/>
    <w:rsid w:val="00F94344"/>
    <w:rsid w:val="00F944DA"/>
    <w:rsid w:val="00FA053D"/>
    <w:rsid w:val="00FA1489"/>
    <w:rsid w:val="00FA3F0D"/>
    <w:rsid w:val="00FA4698"/>
    <w:rsid w:val="00FA7FC1"/>
    <w:rsid w:val="00FB11B3"/>
    <w:rsid w:val="00FB124D"/>
    <w:rsid w:val="00FB37FE"/>
    <w:rsid w:val="00FB587F"/>
    <w:rsid w:val="00FC0D1D"/>
    <w:rsid w:val="00FC539E"/>
    <w:rsid w:val="00FC560F"/>
    <w:rsid w:val="00FC600B"/>
    <w:rsid w:val="00FC6874"/>
    <w:rsid w:val="00FC708C"/>
    <w:rsid w:val="00FC721D"/>
    <w:rsid w:val="00FC79DB"/>
    <w:rsid w:val="00FD2686"/>
    <w:rsid w:val="00FD373B"/>
    <w:rsid w:val="00FD3F7E"/>
    <w:rsid w:val="00FD5F3B"/>
    <w:rsid w:val="00FD60FA"/>
    <w:rsid w:val="00FD68F1"/>
    <w:rsid w:val="00FE020C"/>
    <w:rsid w:val="00FE39AA"/>
    <w:rsid w:val="00FE4274"/>
    <w:rsid w:val="00FE45E3"/>
    <w:rsid w:val="00FE4D79"/>
    <w:rsid w:val="00FE4E5E"/>
    <w:rsid w:val="00FE7262"/>
    <w:rsid w:val="00FF0C7E"/>
    <w:rsid w:val="00FF1737"/>
    <w:rsid w:val="00FF4278"/>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25454633">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29773164">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CF7F5-87AD-4A26-B83A-09A4530D0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28</Pages>
  <Words>3306</Words>
  <Characters>17225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 ECS</cp:lastModifiedBy>
  <cp:revision>84</cp:revision>
  <cp:lastPrinted>2018-06-01T14:05:00Z</cp:lastPrinted>
  <dcterms:created xsi:type="dcterms:W3CDTF">2018-11-22T09:35:00Z</dcterms:created>
  <dcterms:modified xsi:type="dcterms:W3CDTF">2019-03-06T15:27:00Z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-1021058494</vt:i4>
  </property>
  <property fmtid="{D5CDD505-2E9C-101B-9397-08002B2CF9AE}" pid="3" name="_NewReviewCycle">
    <vt:lpwstr/>
  </property>
  <property fmtid="{D5CDD505-2E9C-101B-9397-08002B2CF9AE}" pid="4" name="_EmailSubject">
    <vt:lpwstr>HLH BOARD - WEB UPLOADS</vt:lpwstr>
  </property>
  <property fmtid="{D5CDD505-2E9C-101B-9397-08002B2CF9AE}" pid="5" name="_AuthorEmail">
    <vt:lpwstr>Jackie.MacKenzie@highlifehighland.com</vt:lpwstr>
  </property>
  <property fmtid="{D5CDD505-2E9C-101B-9397-08002B2CF9AE}" pid="6" name="_AuthorEmailDisplayName">
    <vt:lpwstr>Jackie MacKenzie - High Life Highland</vt:lpwstr>
  </property>
</Properties>
</file>