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A3A8" w14:textId="6226F9B4" w:rsidR="00732DB6" w:rsidRDefault="00F94B53" w:rsidP="00F94B53">
      <w:pPr>
        <w:spacing w:line="480" w:lineRule="auto"/>
        <w:ind w:firstLine="720"/>
      </w:pPr>
      <w:r>
        <w:t>Neil Gunn Award Ceremony, Dingwall Town Hall, Thursday 18</w:t>
      </w:r>
      <w:r w:rsidRPr="00F94B53">
        <w:rPr>
          <w:vertAlign w:val="superscript"/>
        </w:rPr>
        <w:t>th</w:t>
      </w:r>
      <w:r>
        <w:t xml:space="preserve"> June, 2026</w:t>
      </w:r>
    </w:p>
    <w:p w14:paraId="5DBDBE0E" w14:textId="1C2DA5ED" w:rsidR="00F94B53" w:rsidRPr="00F94B53" w:rsidRDefault="00F94B53" w:rsidP="00F94B53">
      <w:pPr>
        <w:spacing w:line="480" w:lineRule="auto"/>
      </w:pPr>
      <w:r>
        <w:t>What a tremendous privilege it is to have been asked to be lead fiction judge of this year’s competition, and particular</w:t>
      </w:r>
      <w:r w:rsidR="00452B9F">
        <w:t xml:space="preserve">ly, to </w:t>
      </w:r>
      <w:r>
        <w:t xml:space="preserve">stand here in Dingwall to </w:t>
      </w:r>
      <w:r w:rsidR="00452B9F">
        <w:t>celebrate the winners</w:t>
      </w:r>
      <w:r w:rsidR="000671E2">
        <w:t xml:space="preserve">. Here, we are </w:t>
      </w:r>
      <w:r w:rsidR="00452B9F">
        <w:t>practically in the shadow of</w:t>
      </w:r>
      <w:r w:rsidR="00802B8C">
        <w:t xml:space="preserve"> Mitchell </w:t>
      </w:r>
      <w:r w:rsidR="00452B9F">
        <w:t>H</w:t>
      </w:r>
      <w:r w:rsidR="00802B8C">
        <w:t xml:space="preserve">ill where </w:t>
      </w:r>
      <w:r w:rsidR="000671E2">
        <w:t xml:space="preserve">Gunn’s </w:t>
      </w:r>
      <w:r w:rsidR="00802B8C">
        <w:t>headstone looks a</w:t>
      </w:r>
      <w:r w:rsidR="00452B9F">
        <w:t>c</w:t>
      </w:r>
      <w:r w:rsidR="00802B8C">
        <w:t xml:space="preserve">ross </w:t>
      </w:r>
      <w:r w:rsidR="00897F8E">
        <w:t xml:space="preserve">the strath </w:t>
      </w:r>
      <w:r w:rsidR="00452B9F">
        <w:t xml:space="preserve">to </w:t>
      </w:r>
      <w:r w:rsidR="00802B8C">
        <w:t xml:space="preserve">the </w:t>
      </w:r>
      <w:r w:rsidR="00452B9F">
        <w:t>H</w:t>
      </w:r>
      <w:r w:rsidR="00802B8C">
        <w:t xml:space="preserve">eights of </w:t>
      </w:r>
      <w:r w:rsidR="00452B9F">
        <w:t>B</w:t>
      </w:r>
      <w:r w:rsidR="00802B8C">
        <w:t>rae</w:t>
      </w:r>
      <w:r w:rsidR="00897F8E">
        <w:t xml:space="preserve"> where he wrote some of his best-known works</w:t>
      </w:r>
      <w:r w:rsidR="00A14A86">
        <w:t>. Just along the High St</w:t>
      </w:r>
      <w:r w:rsidR="00AE7CFC">
        <w:t xml:space="preserve"> that </w:t>
      </w:r>
      <w:r w:rsidR="00B15DB0">
        <w:t>N</w:t>
      </w:r>
      <w:r w:rsidR="00AE7CFC">
        <w:t>eil Gunn must have walked a myriad of times</w:t>
      </w:r>
      <w:r w:rsidR="00A14A86">
        <w:t xml:space="preserve">, </w:t>
      </w:r>
      <w:r w:rsidR="00B15DB0">
        <w:t xml:space="preserve">is </w:t>
      </w:r>
      <w:r w:rsidR="00A14A86">
        <w:t>no.61</w:t>
      </w:r>
      <w:r w:rsidR="00982120">
        <w:t>,</w:t>
      </w:r>
      <w:r w:rsidR="00A14A86">
        <w:t xml:space="preserve"> now find County Kebabs,</w:t>
      </w:r>
      <w:r w:rsidR="00982120">
        <w:t xml:space="preserve"> but once the site of Daisy’s father’s jeweller’s shop</w:t>
      </w:r>
      <w:r w:rsidR="00897F8E">
        <w:t>.</w:t>
      </w:r>
      <w:r w:rsidR="00897F8E">
        <w:rPr>
          <w:rStyle w:val="FootnoteReference"/>
        </w:rPr>
        <w:footnoteReference w:id="1"/>
      </w:r>
      <w:r w:rsidR="00897F8E">
        <w:t xml:space="preserve"> </w:t>
      </w:r>
      <w:r w:rsidR="00452B9F">
        <w:t>On a personal note, it feels particularly special</w:t>
      </w:r>
      <w:r w:rsidR="00511A52">
        <w:t xml:space="preserve"> to me to be talking </w:t>
      </w:r>
      <w:r w:rsidR="00452B9F">
        <w:t>only</w:t>
      </w:r>
      <w:r>
        <w:t xml:space="preserve"> about half a mile from where a Neil Gunn novel was first put into my hand. And it was </w:t>
      </w:r>
      <w:r w:rsidRPr="00F94B53">
        <w:rPr>
          <w:i/>
          <w:iCs/>
        </w:rPr>
        <w:t>put</w:t>
      </w:r>
      <w:r>
        <w:rPr>
          <w:i/>
          <w:iCs/>
        </w:rPr>
        <w:t xml:space="preserve"> </w:t>
      </w:r>
      <w:r>
        <w:t xml:space="preserve">into my hand, or rather three of them were, with a ‘read these’ from </w:t>
      </w:r>
      <w:r w:rsidR="00897F8E">
        <w:t>our teacher</w:t>
      </w:r>
      <w:r w:rsidR="006F0C13">
        <w:t>,</w:t>
      </w:r>
      <w:r w:rsidR="00897F8E">
        <w:t xml:space="preserve"> </w:t>
      </w:r>
      <w:r>
        <w:t xml:space="preserve">Mr Wilkie, as </w:t>
      </w:r>
      <w:r w:rsidR="00897F8E">
        <w:t>a</w:t>
      </w:r>
      <w:r>
        <w:t xml:space="preserve"> small group of pupils embarked on SYS English up the road, in the old Dingwall Academy. Mr Wilkie did not, as such, ‘teach’ critical theory; he handed us the books and told us to read them, and however the school’s senior management or the examination board might have felt about that, he was giving us a gift you only get one chance at – we were allowed to discover the books for ourselves</w:t>
      </w:r>
      <w:r w:rsidR="00776591">
        <w:t xml:space="preserve">. I was allowed to enter Neil Gunn’s world completely unencumbered by any burden of the accumulated wisdom, interpretations or opinions of others, and what I found there was a revelation, and it was life-defining: </w:t>
      </w:r>
      <w:r w:rsidR="002738C2">
        <w:t xml:space="preserve">for </w:t>
      </w:r>
      <w:r w:rsidR="00776591">
        <w:t>a seventeen</w:t>
      </w:r>
      <w:r w:rsidR="00802B8C">
        <w:t>-</w:t>
      </w:r>
      <w:r w:rsidR="00776591">
        <w:t>year-old girl who gr</w:t>
      </w:r>
      <w:r w:rsidR="002738C2">
        <w:t>o</w:t>
      </w:r>
      <w:r w:rsidR="00776591">
        <w:t>w</w:t>
      </w:r>
      <w:r w:rsidR="002738C2">
        <w:t>n</w:t>
      </w:r>
      <w:r w:rsidR="00776591">
        <w:t xml:space="preserve"> up around Easter Ross and the fringes of the Black Isle, Neil Gunn told me </w:t>
      </w:r>
      <w:r w:rsidR="00776591" w:rsidRPr="00452B9F">
        <w:rPr>
          <w:i/>
          <w:iCs/>
        </w:rPr>
        <w:t>who I was</w:t>
      </w:r>
      <w:r w:rsidR="00776591">
        <w:t xml:space="preserve">. </w:t>
      </w:r>
      <w:r w:rsidR="00BE5E6F">
        <w:t xml:space="preserve">I have gone away from him and come back to him over the years, and that understanding has never staled. </w:t>
      </w:r>
      <w:r w:rsidR="00776591">
        <w:t xml:space="preserve">Over forty years </w:t>
      </w:r>
      <w:r w:rsidR="007D4E5F">
        <w:t>after I first encountered it</w:t>
      </w:r>
      <w:r w:rsidR="00776591">
        <w:t>, his writing still has the power to astonish me. Just last year, for instance, I read his novel</w:t>
      </w:r>
      <w:r w:rsidR="00075B9D">
        <w:t xml:space="preserve"> The Shadow</w:t>
      </w:r>
      <w:r w:rsidR="00776591">
        <w:t xml:space="preserve"> for the first time, and a book that</w:t>
      </w:r>
      <w:r w:rsidR="00452B9F">
        <w:t>,</w:t>
      </w:r>
      <w:r w:rsidR="00776591">
        <w:t xml:space="preserve"> </w:t>
      </w:r>
      <w:r w:rsidR="00452B9F">
        <w:t xml:space="preserve">dealing as it does with </w:t>
      </w:r>
      <w:r w:rsidR="00452B9F">
        <w:lastRenderedPageBreak/>
        <w:t xml:space="preserve">themes of good and evil, sexual politics and the rise of fascism, must have seemed slightly dated in </w:t>
      </w:r>
      <w:r w:rsidR="00776591">
        <w:t>the later decades of the twenti</w:t>
      </w:r>
      <w:r w:rsidR="00802B8C">
        <w:t>e</w:t>
      </w:r>
      <w:r w:rsidR="00776591">
        <w:t>th century and the first decade of the twenty-first must</w:t>
      </w:r>
      <w:r w:rsidR="00802B8C">
        <w:t xml:space="preserve">, is again startlingly relevant and the fact that it is set here, around Dingwall, gives the darkness and light of its episodes a real immediacy. One of the most exciting developments in Scottish publishing of recent times must be the establishment in Sutherland this year of North House Press, and I don’t think the founders could have picked a better time to re-introduce Gunn’s writing to a wider reading public. </w:t>
      </w:r>
    </w:p>
    <w:p w14:paraId="2C88B731" w14:textId="220CDB5E" w:rsidR="00E15076" w:rsidRDefault="00897F8E" w:rsidP="00F94B53">
      <w:pPr>
        <w:spacing w:line="480" w:lineRule="auto"/>
      </w:pPr>
      <w:r>
        <w:tab/>
        <w:t xml:space="preserve">We’re here today to celebrate contemporary writing which has been supported and encouraged by the </w:t>
      </w:r>
      <w:r w:rsidR="00E13B82">
        <w:t xml:space="preserve">Neil Gunn </w:t>
      </w:r>
      <w:r w:rsidR="00EA58A2">
        <w:t>trust</w:t>
      </w:r>
      <w:r>
        <w:t>, and which has been inspire</w:t>
      </w:r>
      <w:r w:rsidR="00E13B82">
        <w:t>d</w:t>
      </w:r>
      <w:r>
        <w:t xml:space="preserve"> by Gunn’s own words.</w:t>
      </w:r>
      <w:r w:rsidR="00E13B82">
        <w:t xml:space="preserve"> I</w:t>
      </w:r>
      <w:r w:rsidR="00E15076">
        <w:t xml:space="preserve"> know, from personal experience, how hard it can be, for any writer, to get noticed, to get published, and particularly how hard it can be to persuade the publishing world to take a chance on something set in the North of Scotland. I</w:t>
      </w:r>
      <w:r w:rsidR="00E13B82">
        <w:t xml:space="preserve"> think the </w:t>
      </w:r>
      <w:r w:rsidR="00EA58A2">
        <w:t>Trust</w:t>
      </w:r>
      <w:r w:rsidR="00E13B82">
        <w:t xml:space="preserve"> is to be credited not just for keeping </w:t>
      </w:r>
      <w:r w:rsidR="00E15076">
        <w:t xml:space="preserve">the knowledge of </w:t>
      </w:r>
      <w:r w:rsidR="00E13B82">
        <w:t>Gunn’s writing alive</w:t>
      </w:r>
      <w:r w:rsidR="00EA58A2">
        <w:t xml:space="preserve"> for the wider public</w:t>
      </w:r>
      <w:r w:rsidR="00E13B82">
        <w:t xml:space="preserve"> at times when it</w:t>
      </w:r>
      <w:r w:rsidR="00E15076">
        <w:t xml:space="preserve"> has been </w:t>
      </w:r>
      <w:r w:rsidR="00EA58A2">
        <w:t>at danger of</w:t>
      </w:r>
      <w:r w:rsidR="00E15076">
        <w:t xml:space="preserve"> </w:t>
      </w:r>
      <w:r w:rsidR="00E13B82">
        <w:t xml:space="preserve">being obscured, but also for the encouragement it gives </w:t>
      </w:r>
      <w:r w:rsidR="00E15076">
        <w:t>to writers across the spectrum of poetry and fiction. Most of all, perhaps for the Young Writers’ competition</w:t>
      </w:r>
      <w:r w:rsidR="00EA58A2">
        <w:t>, and</w:t>
      </w:r>
      <w:r w:rsidR="00E15076">
        <w:t xml:space="preserve"> I’d like to say to the young writers, </w:t>
      </w:r>
      <w:r w:rsidR="00EA58A2">
        <w:t xml:space="preserve">regardless of accent, background or education, </w:t>
      </w:r>
      <w:r w:rsidR="00E15076">
        <w:t>“Never think you’re not good enough to get into the mix.”</w:t>
      </w:r>
    </w:p>
    <w:p w14:paraId="00114851" w14:textId="5CEF66E2" w:rsidR="00F94B53" w:rsidRPr="00E13B82" w:rsidRDefault="00897F8E" w:rsidP="00E15076">
      <w:pPr>
        <w:spacing w:line="480" w:lineRule="auto"/>
        <w:ind w:firstLine="720"/>
      </w:pPr>
      <w:r>
        <w:t xml:space="preserve">  </w:t>
      </w:r>
      <w:r w:rsidR="00E13B82">
        <w:t xml:space="preserve">The prompts for this year’s Adult Short Story competition came from </w:t>
      </w:r>
      <w:r w:rsidR="00E15076">
        <w:t>G</w:t>
      </w:r>
      <w:r w:rsidR="00E13B82">
        <w:t xml:space="preserve">unn’s essays in </w:t>
      </w:r>
      <w:r w:rsidR="00E13B82">
        <w:rPr>
          <w:i/>
          <w:iCs/>
        </w:rPr>
        <w:t xml:space="preserve">Landscape to Light. </w:t>
      </w:r>
    </w:p>
    <w:p w14:paraId="4F258CBC" w14:textId="75C72E79" w:rsidR="00F94B53" w:rsidRDefault="00E15076" w:rsidP="00F94B53">
      <w:pPr>
        <w:spacing w:line="480" w:lineRule="auto"/>
      </w:pPr>
      <w:r>
        <w:tab/>
        <w:t>The first was, “A landscape that retains the light and is there waiting to receive you on your dark dead days.”</w:t>
      </w:r>
    </w:p>
    <w:p w14:paraId="69B991D1" w14:textId="7A739E47" w:rsidR="00E15076" w:rsidRDefault="00E15076" w:rsidP="00F94B53">
      <w:pPr>
        <w:spacing w:line="480" w:lineRule="auto"/>
      </w:pPr>
      <w:r>
        <w:lastRenderedPageBreak/>
        <w:tab/>
        <w:t>The second was, “We are strangely affected by any place from which the tide of life has ebbed.”</w:t>
      </w:r>
    </w:p>
    <w:p w14:paraId="645AE695" w14:textId="107D7777" w:rsidR="00EA58A2" w:rsidRDefault="00EA58A2" w:rsidP="00F94B53">
      <w:pPr>
        <w:spacing w:line="480" w:lineRule="auto"/>
      </w:pPr>
      <w:r>
        <w:tab/>
        <w:t>These two short prompts are simultaneously instantly evocative and awash with potential pitfalls, particularly for anyone who has read Gunn, who wrote repeatedly and monumentally on both</w:t>
      </w:r>
      <w:r w:rsidR="009311B3">
        <w:t xml:space="preserve"> themes</w:t>
      </w:r>
      <w:r>
        <w:t xml:space="preserve">, but also for anyone with a familiarity with the Highland landscape and its history. To write well on these areas, which have been so often explored by so many, you have to write carefully, and you have to write particularly well. This, I think, contributed to the difficulty of the task for myself and my fellow adult fiction judges, Kenny Taylor, editor of </w:t>
      </w:r>
      <w:r>
        <w:rPr>
          <w:i/>
          <w:iCs/>
        </w:rPr>
        <w:t>Northwards Now</w:t>
      </w:r>
      <w:r>
        <w:t xml:space="preserve">, and Marilyn Sneddon, a Neil Gunn trustee and long-time judge of the competition, as we set to </w:t>
      </w:r>
      <w:r w:rsidR="001E24EE">
        <w:t xml:space="preserve">discussing </w:t>
      </w:r>
      <w:r>
        <w:t xml:space="preserve">the longlist </w:t>
      </w:r>
      <w:r w:rsidR="001E24EE">
        <w:t xml:space="preserve">around my dining room table a couple of months ago. it was a fascinating experience of exploring of layers, of revelation of insights through conversation and looking again. It was in the looking again, and again, that the winning entry gradually pushed through to the finish line and I have to say there was a moment of revelation in that looking again that for me, </w:t>
      </w:r>
      <w:r w:rsidR="001604A2">
        <w:t xml:space="preserve">as the winner emerged, </w:t>
      </w:r>
      <w:r w:rsidR="001E24EE">
        <w:t xml:space="preserve">was quite breath-taking. </w:t>
      </w:r>
    </w:p>
    <w:p w14:paraId="4FBEBE8A" w14:textId="64420694" w:rsidR="001E24EE" w:rsidRDefault="001E24EE" w:rsidP="00F94B53">
      <w:pPr>
        <w:spacing w:line="480" w:lineRule="auto"/>
      </w:pPr>
      <w:r>
        <w:tab/>
        <w:t>We all three came</w:t>
      </w:r>
      <w:r w:rsidR="00871AB1">
        <w:t xml:space="preserve"> to the table</w:t>
      </w:r>
      <w:r>
        <w:t xml:space="preserve"> with our ideas of the ‘best’ entries, our favourites, if you like, and we got to work on them. All the shortlisted entries responded to the suggested theme</w:t>
      </w:r>
      <w:r w:rsidR="00DB7E81">
        <w:t>s</w:t>
      </w:r>
      <w:r>
        <w:t xml:space="preserve">, some in novel and unexpected ways. We considered what in each particular piece had struck us, made us pause, elevated it. Sometimes it was a case of how a story worked, how much it engaged us, how satisfying it was as a whole in terms of ‘story’. </w:t>
      </w:r>
      <w:r w:rsidR="00E57B1C">
        <w:t xml:space="preserve">One entry, for instance, delivered an almost physical punch to the gut that I had absolutely not seen coming and that was all the more devastating for its originality. </w:t>
      </w:r>
      <w:r>
        <w:t xml:space="preserve">Sometimes, it was language use – how much work was language choice doing? To what </w:t>
      </w:r>
      <w:r>
        <w:lastRenderedPageBreak/>
        <w:t xml:space="preserve">extent did it do more than narrate, did it weave character and </w:t>
      </w:r>
      <w:r w:rsidR="00982412">
        <w:t>story</w:t>
      </w:r>
      <w:r>
        <w:t xml:space="preserve"> into the landscape itself? </w:t>
      </w:r>
      <w:r w:rsidR="00E57B1C">
        <w:t xml:space="preserve">This was as much the case for those pieces written in standard English as for those which also included Scots and Gaelic. </w:t>
      </w:r>
      <w:r>
        <w:t>What about form? There were one or two pieces we thought might have been, or have worked better as, extracts of longer works</w:t>
      </w:r>
      <w:r w:rsidR="00177694">
        <w:t>, and another in which use of form was quite radical</w:t>
      </w:r>
      <w:r w:rsidR="0011157E">
        <w:t xml:space="preserve">. </w:t>
      </w:r>
      <w:r w:rsidR="00E57B1C">
        <w:t>I have to say, I learned a thing or two about form and short fiction in the course of the process.</w:t>
      </w:r>
    </w:p>
    <w:p w14:paraId="7082412E" w14:textId="60259A36" w:rsidR="00E57B1C" w:rsidRDefault="00E57B1C" w:rsidP="00F94B53">
      <w:pPr>
        <w:spacing w:line="480" w:lineRule="auto"/>
      </w:pPr>
      <w:r>
        <w:tab/>
        <w:t>In the end, we agreed on a first place, a second and a third, as well as two ‘Highly Commended’, and I will now announce them in reverse order.</w:t>
      </w:r>
    </w:p>
    <w:p w14:paraId="35589E6D" w14:textId="19B40210" w:rsidR="00E57B1C" w:rsidRDefault="00E57B1C" w:rsidP="00F94B53">
      <w:pPr>
        <w:spacing w:line="480" w:lineRule="auto"/>
      </w:pPr>
      <w:r>
        <w:tab/>
        <w:t xml:space="preserve">Our ‘Highly Commended’ selections were ‘Antler’ by </w:t>
      </w:r>
      <w:r w:rsidR="00216459">
        <w:t>Leonie Charlton</w:t>
      </w:r>
      <w:r w:rsidR="009A3E58">
        <w:t>,</w:t>
      </w:r>
      <w:r>
        <w:t xml:space="preserve"> </w:t>
      </w:r>
      <w:r w:rsidR="00CD3A00">
        <w:t>a story with</w:t>
      </w:r>
      <w:r>
        <w:t xml:space="preserve"> layers of</w:t>
      </w:r>
      <w:r w:rsidR="00914746">
        <w:t xml:space="preserve"> meaning and layers of darkness that </w:t>
      </w:r>
      <w:r w:rsidR="00166127">
        <w:t>linger in a quite unsettling manner that</w:t>
      </w:r>
      <w:r w:rsidR="00914746">
        <w:t xml:space="preserve"> Gunn </w:t>
      </w:r>
      <w:r w:rsidR="00166127">
        <w:t xml:space="preserve">himself </w:t>
      </w:r>
      <w:r w:rsidR="00914746">
        <w:t>would</w:t>
      </w:r>
      <w:r w:rsidR="00166127">
        <w:t xml:space="preserve"> surely</w:t>
      </w:r>
      <w:r w:rsidR="00914746">
        <w:t xml:space="preserve"> have appreciated, and </w:t>
      </w:r>
      <w:r w:rsidR="00426A4F">
        <w:t>Jim Mainland for</w:t>
      </w:r>
      <w:r w:rsidR="00914746">
        <w:t xml:space="preserve"> ‘Holding On’</w:t>
      </w:r>
      <w:r w:rsidR="00166127">
        <w:t>, a story</w:t>
      </w:r>
      <w:r w:rsidR="00914746">
        <w:t xml:space="preserve"> which</w:t>
      </w:r>
      <w:r w:rsidR="00166127">
        <w:t xml:space="preserve"> </w:t>
      </w:r>
      <w:r w:rsidR="00914746">
        <w:t>perhaps little more than five years ago might have been seen as</w:t>
      </w:r>
      <w:r w:rsidR="00166127">
        <w:t xml:space="preserve"> a work of</w:t>
      </w:r>
      <w:r w:rsidR="00914746">
        <w:t xml:space="preserve"> science fiction but now seems </w:t>
      </w:r>
      <w:r w:rsidR="005C5963">
        <w:t>startlin</w:t>
      </w:r>
      <w:r w:rsidR="00914746">
        <w:t>gly real and of the moment</w:t>
      </w:r>
      <w:r w:rsidR="00166127">
        <w:t xml:space="preserve">. The moment of </w:t>
      </w:r>
      <w:r w:rsidR="00914746">
        <w:t xml:space="preserve">revelation </w:t>
      </w:r>
      <w:r w:rsidR="00166127">
        <w:t xml:space="preserve">in this piece was </w:t>
      </w:r>
      <w:r w:rsidR="00914746">
        <w:t>a real ‘wow’: I actually think I said, ‘Wow’ out loud</w:t>
      </w:r>
      <w:r w:rsidR="006576F3">
        <w:t xml:space="preserve"> when </w:t>
      </w:r>
      <w:r w:rsidR="007B1CF6">
        <w:t>I first read it</w:t>
      </w:r>
      <w:r w:rsidR="00914746">
        <w:t xml:space="preserve">. </w:t>
      </w:r>
    </w:p>
    <w:p w14:paraId="16FC3861" w14:textId="5778D662" w:rsidR="00914746" w:rsidRDefault="00914746" w:rsidP="00F94B53">
      <w:pPr>
        <w:spacing w:line="480" w:lineRule="auto"/>
      </w:pPr>
      <w:r>
        <w:tab/>
        <w:t xml:space="preserve">Third place goes to </w:t>
      </w:r>
      <w:r w:rsidR="00853488">
        <w:t>Iain Morrison</w:t>
      </w:r>
      <w:r>
        <w:t xml:space="preserve"> for ‘Na clachan a</w:t>
      </w:r>
      <w:r w:rsidR="00166127">
        <w:t>’</w:t>
      </w:r>
      <w:r>
        <w:t xml:space="preserve"> </w:t>
      </w:r>
      <w:proofErr w:type="spellStart"/>
      <w:r>
        <w:t>tha</w:t>
      </w:r>
      <w:proofErr w:type="spellEnd"/>
      <w:r>
        <w:t xml:space="preserve"> </w:t>
      </w:r>
      <w:proofErr w:type="spellStart"/>
      <w:r>
        <w:t>seinn</w:t>
      </w:r>
      <w:proofErr w:type="spellEnd"/>
      <w:r>
        <w:t>’</w:t>
      </w:r>
      <w:r w:rsidR="00166127">
        <w:t xml:space="preserve"> (The stones that sing)</w:t>
      </w:r>
      <w:r>
        <w:t>. This was a particularly impressive piece on two levels</w:t>
      </w:r>
      <w:r w:rsidR="00166127">
        <w:t xml:space="preserve"> in its response to the theme</w:t>
      </w:r>
      <w:r>
        <w:t xml:space="preserve">: firstly, in dealing with the </w:t>
      </w:r>
      <w:r w:rsidR="00166127">
        <w:t xml:space="preserve">very familiar issue </w:t>
      </w:r>
      <w:r>
        <w:t xml:space="preserve">of ‘Clearance’ in </w:t>
      </w:r>
      <w:r w:rsidR="00166127">
        <w:t xml:space="preserve">prose of such sheer high quality, and secondly in use of language so that physical landscape and idea respond to each other in a way that has real substance. </w:t>
      </w:r>
    </w:p>
    <w:p w14:paraId="3BE82C41" w14:textId="054C340E" w:rsidR="00166127" w:rsidRDefault="00166127" w:rsidP="00F94B53">
      <w:pPr>
        <w:spacing w:line="480" w:lineRule="auto"/>
      </w:pPr>
      <w:r>
        <w:tab/>
        <w:t xml:space="preserve">Second place goes to </w:t>
      </w:r>
      <w:r w:rsidR="00E11019">
        <w:t>Sarah Alice Cardno</w:t>
      </w:r>
      <w:r>
        <w:t xml:space="preserve"> for ‘The Last days of St Kilda’. This was one that crept up on us a bit, that we went back to a few times during our discussion. Again, it</w:t>
      </w:r>
      <w:r w:rsidR="00475780">
        <w:t xml:space="preserve"> reflected the theme very clearly and</w:t>
      </w:r>
      <w:r>
        <w:t xml:space="preserve"> dealt with a story that most of us </w:t>
      </w:r>
      <w:r w:rsidRPr="005C5963">
        <w:rPr>
          <w:i/>
          <w:iCs/>
        </w:rPr>
        <w:t>think</w:t>
      </w:r>
      <w:r>
        <w:t xml:space="preserve"> we </w:t>
      </w:r>
      <w:r>
        <w:lastRenderedPageBreak/>
        <w:t xml:space="preserve">know, </w:t>
      </w:r>
      <w:r w:rsidR="00475780">
        <w:t xml:space="preserve">but, oh my goodness, the gut punch at the end, the simple economy of it. I am not going to say more, because I hope people will read it and experience it for themselves. </w:t>
      </w:r>
    </w:p>
    <w:p w14:paraId="72F56866" w14:textId="47FB1F4E" w:rsidR="005C5963" w:rsidRDefault="005C5963" w:rsidP="00F94B53">
      <w:pPr>
        <w:spacing w:line="480" w:lineRule="auto"/>
      </w:pPr>
      <w:r>
        <w:tab/>
        <w:t>The overall winner is</w:t>
      </w:r>
      <w:r w:rsidR="00BD5C44">
        <w:t xml:space="preserve"> Jim Carruth</w:t>
      </w:r>
      <w:r>
        <w:t xml:space="preserve"> for ‘</w:t>
      </w:r>
      <w:proofErr w:type="spellStart"/>
      <w:r>
        <w:t>Leavin</w:t>
      </w:r>
      <w:proofErr w:type="spellEnd"/>
      <w:r>
        <w:t xml:space="preserve"> Eden’. This story of the approaching ‘</w:t>
      </w:r>
      <w:proofErr w:type="spellStart"/>
      <w:r>
        <w:t>roup</w:t>
      </w:r>
      <w:proofErr w:type="spellEnd"/>
      <w:r>
        <w:t>’ of a farm, and the leaving of it by a couple whose sons, for different reasons, are not able to take it on, makes exceptionally good use of two forms of language; Scots for the man, English for his wife, each language telling us more about the individual and their relationship to place than the words alone can. The impact of this is heightened, and increasingly so as the piece progresses, by the choice of form, as the story is revealed in shorter and shorter segments, the duality of perspective driving us relentlessly to its inevitable and devastating conclusion. The effectiveness of spacing and space marks is quite exceptional</w:t>
      </w:r>
      <w:r w:rsidR="002F3CF5">
        <w:t xml:space="preserve">, and the more we looked at it, the greater their impact </w:t>
      </w:r>
      <w:r w:rsidR="000E392F">
        <w:t>was</w:t>
      </w:r>
      <w:r w:rsidR="002F3CF5">
        <w:t xml:space="preserve">. </w:t>
      </w:r>
      <w:r w:rsidR="009E7C51">
        <w:t>So, many congratulations to Jim Carruth</w:t>
      </w:r>
      <w:r w:rsidR="00E06360">
        <w:t xml:space="preserve">, winner of the 2026 Neil Gunn Adult </w:t>
      </w:r>
      <w:r w:rsidR="001C2E93">
        <w:t>S</w:t>
      </w:r>
      <w:r w:rsidR="00E06360">
        <w:t xml:space="preserve">hort </w:t>
      </w:r>
      <w:r w:rsidR="001C2E93">
        <w:t>S</w:t>
      </w:r>
      <w:r w:rsidR="00E06360">
        <w:t>tory prize</w:t>
      </w:r>
      <w:r w:rsidR="009E7C51">
        <w:t xml:space="preserve"> for a remarkable piece of work.</w:t>
      </w:r>
    </w:p>
    <w:sectPr w:rsidR="005C596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5627" w14:textId="77777777" w:rsidR="00BF604F" w:rsidRDefault="00BF604F" w:rsidP="00F94B53">
      <w:pPr>
        <w:spacing w:after="0" w:line="240" w:lineRule="auto"/>
      </w:pPr>
      <w:r>
        <w:separator/>
      </w:r>
    </w:p>
  </w:endnote>
  <w:endnote w:type="continuationSeparator" w:id="0">
    <w:p w14:paraId="61BF23DD" w14:textId="77777777" w:rsidR="00BF604F" w:rsidRDefault="00BF604F" w:rsidP="00F9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419001"/>
      <w:docPartObj>
        <w:docPartGallery w:val="Page Numbers (Bottom of Page)"/>
        <w:docPartUnique/>
      </w:docPartObj>
    </w:sdtPr>
    <w:sdtEndPr/>
    <w:sdtContent>
      <w:p w14:paraId="6D4B7B4C" w14:textId="5C741948" w:rsidR="00F94B53" w:rsidRDefault="00F94B53">
        <w:pPr>
          <w:pStyle w:val="Footer"/>
          <w:jc w:val="center"/>
        </w:pPr>
        <w:r>
          <w:fldChar w:fldCharType="begin"/>
        </w:r>
        <w:r>
          <w:instrText>PAGE   \* MERGEFORMAT</w:instrText>
        </w:r>
        <w:r>
          <w:fldChar w:fldCharType="separate"/>
        </w:r>
        <w:r>
          <w:t>2</w:t>
        </w:r>
        <w:r>
          <w:fldChar w:fldCharType="end"/>
        </w:r>
      </w:p>
    </w:sdtContent>
  </w:sdt>
  <w:p w14:paraId="3E7A3F1C" w14:textId="77777777" w:rsidR="00F94B53" w:rsidRDefault="00F9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C0B8" w14:textId="77777777" w:rsidR="00BF604F" w:rsidRDefault="00BF604F" w:rsidP="00F94B53">
      <w:pPr>
        <w:spacing w:after="0" w:line="240" w:lineRule="auto"/>
      </w:pPr>
      <w:r>
        <w:separator/>
      </w:r>
    </w:p>
  </w:footnote>
  <w:footnote w:type="continuationSeparator" w:id="0">
    <w:p w14:paraId="6815827A" w14:textId="77777777" w:rsidR="00BF604F" w:rsidRDefault="00BF604F" w:rsidP="00F94B53">
      <w:pPr>
        <w:spacing w:after="0" w:line="240" w:lineRule="auto"/>
      </w:pPr>
      <w:r>
        <w:continuationSeparator/>
      </w:r>
    </w:p>
  </w:footnote>
  <w:footnote w:id="1">
    <w:p w14:paraId="108F663A" w14:textId="510BC55B" w:rsidR="00897F8E" w:rsidRDefault="00897F8E">
      <w:pPr>
        <w:pStyle w:val="FootnoteText"/>
      </w:pPr>
      <w:r>
        <w:rPr>
          <w:rStyle w:val="FootnoteReference"/>
        </w:rPr>
        <w:footnoteRef/>
      </w:r>
      <w:r>
        <w:t xml:space="preserve"> No. 61. Now County Kebabs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53"/>
    <w:rsid w:val="000671E2"/>
    <w:rsid w:val="00075B9D"/>
    <w:rsid w:val="000976D9"/>
    <w:rsid w:val="000E392F"/>
    <w:rsid w:val="0011157E"/>
    <w:rsid w:val="001604A2"/>
    <w:rsid w:val="00166127"/>
    <w:rsid w:val="00177694"/>
    <w:rsid w:val="001C2E93"/>
    <w:rsid w:val="001E24EE"/>
    <w:rsid w:val="001E4B49"/>
    <w:rsid w:val="00216459"/>
    <w:rsid w:val="002738C2"/>
    <w:rsid w:val="002D645A"/>
    <w:rsid w:val="002F3CF5"/>
    <w:rsid w:val="0042584E"/>
    <w:rsid w:val="00426A4F"/>
    <w:rsid w:val="00452B9F"/>
    <w:rsid w:val="00475780"/>
    <w:rsid w:val="00511A52"/>
    <w:rsid w:val="005C5963"/>
    <w:rsid w:val="005F1693"/>
    <w:rsid w:val="006576F3"/>
    <w:rsid w:val="006F0C13"/>
    <w:rsid w:val="00732DB6"/>
    <w:rsid w:val="00776591"/>
    <w:rsid w:val="007B1CF6"/>
    <w:rsid w:val="007D4E5F"/>
    <w:rsid w:val="007F1843"/>
    <w:rsid w:val="00802B8C"/>
    <w:rsid w:val="00853488"/>
    <w:rsid w:val="008574CA"/>
    <w:rsid w:val="00871AB1"/>
    <w:rsid w:val="00897F8E"/>
    <w:rsid w:val="00914746"/>
    <w:rsid w:val="009311B3"/>
    <w:rsid w:val="00982120"/>
    <w:rsid w:val="00982412"/>
    <w:rsid w:val="009A3E58"/>
    <w:rsid w:val="009E7C51"/>
    <w:rsid w:val="00A14A86"/>
    <w:rsid w:val="00AE7CFC"/>
    <w:rsid w:val="00B15DB0"/>
    <w:rsid w:val="00BD5C44"/>
    <w:rsid w:val="00BE5E6F"/>
    <w:rsid w:val="00BF604F"/>
    <w:rsid w:val="00CC28C3"/>
    <w:rsid w:val="00CD3A00"/>
    <w:rsid w:val="00D74435"/>
    <w:rsid w:val="00D94DE3"/>
    <w:rsid w:val="00DB7E81"/>
    <w:rsid w:val="00E06360"/>
    <w:rsid w:val="00E11019"/>
    <w:rsid w:val="00E13B82"/>
    <w:rsid w:val="00E15076"/>
    <w:rsid w:val="00E57B1C"/>
    <w:rsid w:val="00EA58A2"/>
    <w:rsid w:val="00ED38B8"/>
    <w:rsid w:val="00F94B53"/>
    <w:rsid w:val="00FA0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17C1"/>
  <w15:chartTrackingRefBased/>
  <w15:docId w15:val="{A441E343-BFEC-4E3B-A379-B28686E3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B53"/>
    <w:rPr>
      <w:rFonts w:eastAsiaTheme="majorEastAsia" w:cstheme="majorBidi"/>
      <w:color w:val="272727" w:themeColor="text1" w:themeTint="D8"/>
    </w:rPr>
  </w:style>
  <w:style w:type="paragraph" w:styleId="Title">
    <w:name w:val="Title"/>
    <w:basedOn w:val="Normal"/>
    <w:next w:val="Normal"/>
    <w:link w:val="TitleChar"/>
    <w:uiPriority w:val="10"/>
    <w:qFormat/>
    <w:rsid w:val="00F9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B53"/>
    <w:pPr>
      <w:spacing w:before="160"/>
      <w:jc w:val="center"/>
    </w:pPr>
    <w:rPr>
      <w:i/>
      <w:iCs/>
      <w:color w:val="404040" w:themeColor="text1" w:themeTint="BF"/>
    </w:rPr>
  </w:style>
  <w:style w:type="character" w:customStyle="1" w:styleId="QuoteChar">
    <w:name w:val="Quote Char"/>
    <w:basedOn w:val="DefaultParagraphFont"/>
    <w:link w:val="Quote"/>
    <w:uiPriority w:val="29"/>
    <w:rsid w:val="00F94B53"/>
    <w:rPr>
      <w:i/>
      <w:iCs/>
      <w:color w:val="404040" w:themeColor="text1" w:themeTint="BF"/>
    </w:rPr>
  </w:style>
  <w:style w:type="paragraph" w:styleId="ListParagraph">
    <w:name w:val="List Paragraph"/>
    <w:basedOn w:val="Normal"/>
    <w:uiPriority w:val="34"/>
    <w:qFormat/>
    <w:rsid w:val="00F94B53"/>
    <w:pPr>
      <w:ind w:left="720"/>
      <w:contextualSpacing/>
    </w:pPr>
  </w:style>
  <w:style w:type="character" w:styleId="IntenseEmphasis">
    <w:name w:val="Intense Emphasis"/>
    <w:basedOn w:val="DefaultParagraphFont"/>
    <w:uiPriority w:val="21"/>
    <w:qFormat/>
    <w:rsid w:val="00F94B53"/>
    <w:rPr>
      <w:i/>
      <w:iCs/>
      <w:color w:val="0F4761" w:themeColor="accent1" w:themeShade="BF"/>
    </w:rPr>
  </w:style>
  <w:style w:type="paragraph" w:styleId="IntenseQuote">
    <w:name w:val="Intense Quote"/>
    <w:basedOn w:val="Normal"/>
    <w:next w:val="Normal"/>
    <w:link w:val="IntenseQuoteChar"/>
    <w:uiPriority w:val="30"/>
    <w:qFormat/>
    <w:rsid w:val="00F94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B53"/>
    <w:rPr>
      <w:i/>
      <w:iCs/>
      <w:color w:val="0F4761" w:themeColor="accent1" w:themeShade="BF"/>
    </w:rPr>
  </w:style>
  <w:style w:type="character" w:styleId="IntenseReference">
    <w:name w:val="Intense Reference"/>
    <w:basedOn w:val="DefaultParagraphFont"/>
    <w:uiPriority w:val="32"/>
    <w:qFormat/>
    <w:rsid w:val="00F94B53"/>
    <w:rPr>
      <w:b/>
      <w:bCs/>
      <w:smallCaps/>
      <w:color w:val="0F4761" w:themeColor="accent1" w:themeShade="BF"/>
      <w:spacing w:val="5"/>
    </w:rPr>
  </w:style>
  <w:style w:type="paragraph" w:styleId="Header">
    <w:name w:val="header"/>
    <w:basedOn w:val="Normal"/>
    <w:link w:val="HeaderChar"/>
    <w:uiPriority w:val="99"/>
    <w:unhideWhenUsed/>
    <w:rsid w:val="00F94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B53"/>
  </w:style>
  <w:style w:type="paragraph" w:styleId="Footer">
    <w:name w:val="footer"/>
    <w:basedOn w:val="Normal"/>
    <w:link w:val="FooterChar"/>
    <w:uiPriority w:val="99"/>
    <w:unhideWhenUsed/>
    <w:rsid w:val="00F94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B53"/>
  </w:style>
  <w:style w:type="paragraph" w:styleId="FootnoteText">
    <w:name w:val="footnote text"/>
    <w:basedOn w:val="Normal"/>
    <w:link w:val="FootnoteTextChar"/>
    <w:uiPriority w:val="99"/>
    <w:semiHidden/>
    <w:unhideWhenUsed/>
    <w:rsid w:val="00897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F8E"/>
    <w:rPr>
      <w:sz w:val="20"/>
      <w:szCs w:val="20"/>
    </w:rPr>
  </w:style>
  <w:style w:type="character" w:styleId="FootnoteReference">
    <w:name w:val="footnote reference"/>
    <w:basedOn w:val="DefaultParagraphFont"/>
    <w:uiPriority w:val="99"/>
    <w:semiHidden/>
    <w:unhideWhenUsed/>
    <w:rsid w:val="00897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MacLean</dc:creator>
  <cp:keywords/>
  <dc:description/>
  <cp:lastModifiedBy>Charlotte Macarthur</cp:lastModifiedBy>
  <cp:revision>3</cp:revision>
  <dcterms:created xsi:type="dcterms:W3CDTF">2026-06-22T10:14:00Z</dcterms:created>
  <dcterms:modified xsi:type="dcterms:W3CDTF">2026-06-22T10:50:00Z</dcterms:modified>
</cp:coreProperties>
</file>