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3710"/>
      </w:tblGrid>
      <w:tr w:rsidR="00597166" w14:paraId="5287DCC0" w14:textId="77777777" w:rsidTr="00597166">
        <w:tc>
          <w:tcPr>
            <w:tcW w:w="5228" w:type="dxa"/>
          </w:tcPr>
          <w:p w14:paraId="10F74254" w14:textId="6511075F" w:rsidR="00597166" w:rsidRDefault="00597166">
            <w:r>
              <w:rPr>
                <w:noProof/>
              </w:rPr>
              <w:drawing>
                <wp:inline distT="0" distB="0" distL="0" distR="0" wp14:anchorId="164585D2" wp14:editId="20B528B9">
                  <wp:extent cx="4147719" cy="1242917"/>
                  <wp:effectExtent l="0" t="0" r="5715" b="0"/>
                  <wp:docPr id="72233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8460" cy="1243139"/>
                          </a:xfrm>
                          <a:prstGeom prst="rect">
                            <a:avLst/>
                          </a:prstGeom>
                          <a:noFill/>
                        </pic:spPr>
                      </pic:pic>
                    </a:graphicData>
                  </a:graphic>
                </wp:inline>
              </w:drawing>
            </w:r>
          </w:p>
        </w:tc>
        <w:tc>
          <w:tcPr>
            <w:tcW w:w="5228" w:type="dxa"/>
            <w:vAlign w:val="center"/>
          </w:tcPr>
          <w:p w14:paraId="35514E07" w14:textId="77777777" w:rsidR="00597166" w:rsidRPr="005752DF" w:rsidRDefault="00597166" w:rsidP="00597166">
            <w:pPr>
              <w:jc w:val="center"/>
              <w:rPr>
                <w:b/>
                <w:bCs/>
                <w:color w:val="002060"/>
                <w:sz w:val="28"/>
                <w:szCs w:val="28"/>
              </w:rPr>
            </w:pPr>
            <w:r w:rsidRPr="005752DF">
              <w:rPr>
                <w:b/>
                <w:bCs/>
                <w:color w:val="002060"/>
                <w:sz w:val="28"/>
                <w:szCs w:val="28"/>
              </w:rPr>
              <w:t>JOB DESCRIPTION</w:t>
            </w:r>
          </w:p>
          <w:p w14:paraId="3751DC55" w14:textId="42BFDAA3" w:rsidR="00597166" w:rsidRPr="005752DF" w:rsidRDefault="00597166" w:rsidP="00597166">
            <w:pPr>
              <w:jc w:val="center"/>
              <w:rPr>
                <w:b/>
                <w:bCs/>
                <w:color w:val="002060"/>
                <w:sz w:val="28"/>
                <w:szCs w:val="28"/>
              </w:rPr>
            </w:pPr>
            <w:r w:rsidRPr="005752DF">
              <w:rPr>
                <w:b/>
                <w:bCs/>
                <w:color w:val="002060"/>
                <w:sz w:val="28"/>
                <w:szCs w:val="28"/>
              </w:rPr>
              <w:t>And</w:t>
            </w:r>
          </w:p>
          <w:p w14:paraId="78B85453" w14:textId="70D3EB67" w:rsidR="00597166" w:rsidRPr="00597166" w:rsidRDefault="00597166" w:rsidP="00597166">
            <w:pPr>
              <w:jc w:val="center"/>
              <w:rPr>
                <w:b/>
                <w:bCs/>
              </w:rPr>
            </w:pPr>
            <w:r w:rsidRPr="005752DF">
              <w:rPr>
                <w:b/>
                <w:bCs/>
                <w:color w:val="002060"/>
                <w:sz w:val="28"/>
                <w:szCs w:val="28"/>
              </w:rPr>
              <w:t>PERSON SPECIFICATION</w:t>
            </w:r>
          </w:p>
        </w:tc>
      </w:tr>
    </w:tbl>
    <w:p w14:paraId="240757A5" w14:textId="77777777" w:rsidR="005752DF" w:rsidRDefault="005752DF"/>
    <w:p w14:paraId="25175569" w14:textId="77777777" w:rsidR="00597166" w:rsidRDefault="00597166"/>
    <w:p w14:paraId="415A8E88" w14:textId="189B070E" w:rsidR="00056D21" w:rsidRDefault="00056D21" w:rsidP="00056D21">
      <w:pPr>
        <w:spacing w:after="120"/>
        <w:rPr>
          <w:b/>
        </w:rPr>
      </w:pPr>
      <w:smartTag w:uri="urn:schemas-microsoft-com:office:smarttags" w:element="stockticker">
        <w:r w:rsidRPr="00030F77">
          <w:rPr>
            <w:b/>
          </w:rPr>
          <w:t>JOB</w:t>
        </w:r>
      </w:smartTag>
      <w:r w:rsidRPr="00030F77">
        <w:rPr>
          <w:b/>
        </w:rPr>
        <w:t xml:space="preserve"> TITLE</w:t>
      </w:r>
      <w:r w:rsidRPr="00030F77">
        <w:t>:</w:t>
      </w:r>
      <w:r w:rsidRPr="00030F77">
        <w:tab/>
      </w:r>
      <w:r w:rsidRPr="00030F77">
        <w:tab/>
      </w:r>
      <w:r w:rsidRPr="00030F77">
        <w:tab/>
      </w:r>
      <w:r w:rsidRPr="00B02554">
        <w:t>L</w:t>
      </w:r>
      <w:r w:rsidR="008F3666">
        <w:t>ibrary</w:t>
      </w:r>
      <w:r w:rsidRPr="00B02554">
        <w:t xml:space="preserve"> Assistant </w:t>
      </w:r>
      <w:r w:rsidRPr="00803C8F">
        <w:rPr>
          <w:b/>
        </w:rPr>
        <w:t xml:space="preserve"> </w:t>
      </w:r>
    </w:p>
    <w:p w14:paraId="4A1AD90A" w14:textId="767E73CC" w:rsidR="00056D21" w:rsidRDefault="00056D21" w:rsidP="00056D21">
      <w:r w:rsidRPr="00803C8F">
        <w:rPr>
          <w:b/>
        </w:rPr>
        <w:t xml:space="preserve">SALARY: </w:t>
      </w:r>
      <w:r w:rsidRPr="00803C8F">
        <w:rPr>
          <w:b/>
        </w:rPr>
        <w:tab/>
      </w:r>
      <w:r w:rsidRPr="00803C8F">
        <w:rPr>
          <w:b/>
        </w:rPr>
        <w:tab/>
      </w:r>
      <w:r w:rsidRPr="00803C8F">
        <w:rPr>
          <w:b/>
        </w:rPr>
        <w:tab/>
      </w:r>
      <w:r w:rsidRPr="004F0E76">
        <w:t>£</w:t>
      </w:r>
      <w:r w:rsidR="008A1C7D">
        <w:t>25</w:t>
      </w:r>
      <w:r w:rsidR="003B055F">
        <w:t>,698 - £26,408 pro rata</w:t>
      </w:r>
    </w:p>
    <w:p w14:paraId="7E1A1EEB" w14:textId="06E711AF" w:rsidR="00056D21" w:rsidRPr="00C00289" w:rsidRDefault="00A472E3" w:rsidP="00056D21">
      <w:r>
        <w:tab/>
      </w:r>
      <w:r>
        <w:tab/>
      </w:r>
      <w:r>
        <w:tab/>
      </w:r>
      <w:r>
        <w:tab/>
        <w:t>(Salary placing is normally at the first point of the scale)</w:t>
      </w:r>
      <w:r w:rsidR="00056D21">
        <w:tab/>
      </w:r>
      <w:r w:rsidR="00056D21">
        <w:tab/>
      </w:r>
    </w:p>
    <w:p w14:paraId="4B211196" w14:textId="77777777" w:rsidR="00056D21" w:rsidRDefault="00056D21" w:rsidP="00056D21">
      <w:pPr>
        <w:rPr>
          <w:b/>
          <w:bCs/>
        </w:rPr>
      </w:pPr>
    </w:p>
    <w:p w14:paraId="4EAC76D7" w14:textId="77777777" w:rsidR="00056D21" w:rsidRDefault="00056D21" w:rsidP="00056D21">
      <w:r w:rsidRPr="006F4108">
        <w:rPr>
          <w:b/>
          <w:bCs/>
        </w:rPr>
        <w:t>HOMEWORKING:</w:t>
      </w:r>
      <w:r>
        <w:tab/>
      </w:r>
      <w:r>
        <w:tab/>
        <w:t>This post is not suitable for homeworking</w:t>
      </w:r>
    </w:p>
    <w:p w14:paraId="4957FDA8" w14:textId="77777777" w:rsidR="00056D21" w:rsidRPr="00B02554" w:rsidRDefault="00056D21" w:rsidP="00056D21"/>
    <w:p w14:paraId="4FAAF0EB" w14:textId="76EAE6A8" w:rsidR="00056D21" w:rsidRDefault="00056D21" w:rsidP="00056D21">
      <w:pPr>
        <w:rPr>
          <w:bCs/>
        </w:rPr>
      </w:pPr>
      <w:r w:rsidRPr="00803C8F">
        <w:rPr>
          <w:b/>
        </w:rPr>
        <w:t>RESPONSIBLE TO:</w:t>
      </w:r>
      <w:r w:rsidR="006F0852" w:rsidRPr="00803C8F">
        <w:rPr>
          <w:b/>
        </w:rPr>
        <w:tab/>
      </w:r>
      <w:smartTag w:uri="urn:schemas-microsoft-com:office:smarttags" w:element="stockticker">
        <w:r w:rsidR="00EA03B5">
          <w:rPr>
            <w:bCs/>
          </w:rPr>
          <w:t>Network Librarian</w:t>
        </w:r>
      </w:smartTag>
    </w:p>
    <w:p w14:paraId="709C7EED" w14:textId="77777777" w:rsidR="00C00289" w:rsidRPr="00B02554" w:rsidRDefault="00C00289" w:rsidP="00056D21"/>
    <w:p w14:paraId="705D506E" w14:textId="59C841E5" w:rsidR="00056D21" w:rsidRDefault="00056D21" w:rsidP="009C17A4">
      <w:pPr>
        <w:ind w:left="2835" w:hanging="2835"/>
      </w:pPr>
      <w:r w:rsidRPr="00030F77">
        <w:rPr>
          <w:b/>
        </w:rPr>
        <w:t>JOB</w:t>
      </w:r>
      <w:r w:rsidRPr="00030F77">
        <w:rPr>
          <w:b/>
        </w:rPr>
        <w:t xml:space="preserve"> PURPOSE:</w:t>
      </w:r>
      <w:r w:rsidRPr="00030F77">
        <w:tab/>
      </w:r>
      <w:r w:rsidR="00EA03B5">
        <w:t>To assist with the provision of</w:t>
      </w:r>
      <w:r w:rsidR="00DE49D7">
        <w:t xml:space="preserve"> friendly and efficient library and </w:t>
      </w:r>
      <w:r w:rsidR="009C17A4">
        <w:t xml:space="preserve">  </w:t>
      </w:r>
      <w:r w:rsidR="00DE49D7">
        <w:t>information services to individuals and communities including</w:t>
      </w:r>
      <w:r w:rsidR="009C17A4">
        <w:t xml:space="preserve"> on-line communities.</w:t>
      </w:r>
    </w:p>
    <w:p w14:paraId="46E385DF" w14:textId="77777777" w:rsidR="00056D21" w:rsidRDefault="00056D21" w:rsidP="00056D21">
      <w:pPr>
        <w:ind w:left="2160" w:hanging="2160"/>
      </w:pPr>
    </w:p>
    <w:p w14:paraId="219383DF" w14:textId="77777777" w:rsidR="00056D21" w:rsidRDefault="00056D21" w:rsidP="00056D21">
      <w:pPr>
        <w:pStyle w:val="ListParagraph"/>
        <w:ind w:left="2127" w:hanging="2127"/>
        <w:rPr>
          <w:b/>
        </w:rPr>
      </w:pPr>
      <w:r w:rsidRPr="00030F77">
        <w:rPr>
          <w:b/>
        </w:rPr>
        <w:t xml:space="preserve">KEY DUTIES </w:t>
      </w:r>
      <w:smartTag w:uri="urn:schemas-microsoft-com:office:smarttags" w:element="stockticker">
        <w:r w:rsidRPr="00030F77">
          <w:rPr>
            <w:b/>
          </w:rPr>
          <w:t>AND</w:t>
        </w:r>
      </w:smartTag>
      <w:r w:rsidRPr="00030F77">
        <w:rPr>
          <w:b/>
        </w:rPr>
        <w:t xml:space="preserve"> RESPONSIBILITIES INCLUDE:</w:t>
      </w:r>
    </w:p>
    <w:p w14:paraId="3336BCE8" w14:textId="77777777" w:rsidR="00056D21" w:rsidRDefault="00056D21" w:rsidP="00056D21">
      <w:pPr>
        <w:pStyle w:val="ListParagraph"/>
      </w:pPr>
      <w:r w:rsidRPr="00030F77">
        <w:tab/>
      </w:r>
    </w:p>
    <w:p w14:paraId="55F9E147" w14:textId="2CF0CCC3" w:rsidR="00056D21" w:rsidRDefault="00056D21">
      <w:pPr>
        <w:numPr>
          <w:ilvl w:val="0"/>
          <w:numId w:val="1"/>
        </w:numPr>
        <w:jc w:val="both"/>
        <w:rPr>
          <w:lang w:eastAsia="en-GB"/>
        </w:rPr>
      </w:pPr>
      <w:r>
        <w:t xml:space="preserve">Actively promote a positive and collaborative workplace culture that supports the Charity’s purpose of Making Life Better and </w:t>
      </w:r>
      <w:proofErr w:type="spellStart"/>
      <w:r>
        <w:t>i</w:t>
      </w:r>
      <w:proofErr w:type="spellEnd"/>
      <w:r>
        <w:t>-care values to increase morale, productivity and performance.</w:t>
      </w:r>
    </w:p>
    <w:p w14:paraId="2954098C" w14:textId="75609650" w:rsidR="009D247D" w:rsidRDefault="009D247D">
      <w:pPr>
        <w:numPr>
          <w:ilvl w:val="0"/>
          <w:numId w:val="1"/>
        </w:numPr>
        <w:jc w:val="both"/>
        <w:rPr>
          <w:lang w:eastAsia="en-GB"/>
        </w:rPr>
      </w:pPr>
      <w:r>
        <w:rPr>
          <w:lang w:eastAsia="en-GB"/>
        </w:rPr>
        <w:t>Working effectively as part of a team to deliver, support and promote library and info</w:t>
      </w:r>
      <w:r w:rsidR="00DB684E">
        <w:rPr>
          <w:lang w:eastAsia="en-GB"/>
        </w:rPr>
        <w:t>rmation services to all.</w:t>
      </w:r>
    </w:p>
    <w:p w14:paraId="099A7979" w14:textId="0D3CCF42" w:rsidR="00DB684E" w:rsidRDefault="00DB684E">
      <w:pPr>
        <w:numPr>
          <w:ilvl w:val="0"/>
          <w:numId w:val="1"/>
        </w:numPr>
        <w:jc w:val="both"/>
        <w:rPr>
          <w:lang w:eastAsia="en-GB"/>
        </w:rPr>
      </w:pPr>
      <w:r>
        <w:rPr>
          <w:lang w:eastAsia="en-GB"/>
        </w:rPr>
        <w:t>Providing a high standar</w:t>
      </w:r>
      <w:r w:rsidR="000333A8">
        <w:rPr>
          <w:lang w:eastAsia="en-GB"/>
        </w:rPr>
        <w:t>d of customer care, ensuring all visitors feel welcomed, supported</w:t>
      </w:r>
      <w:r w:rsidR="00A57185">
        <w:rPr>
          <w:lang w:eastAsia="en-GB"/>
        </w:rPr>
        <w:t xml:space="preserve"> and valued.</w:t>
      </w:r>
    </w:p>
    <w:p w14:paraId="0703D92E" w14:textId="1232601F" w:rsidR="00A57185" w:rsidRDefault="00A57185">
      <w:pPr>
        <w:numPr>
          <w:ilvl w:val="0"/>
          <w:numId w:val="1"/>
        </w:numPr>
        <w:jc w:val="both"/>
        <w:rPr>
          <w:lang w:eastAsia="en-GB"/>
        </w:rPr>
      </w:pPr>
      <w:r>
        <w:rPr>
          <w:lang w:eastAsia="en-GB"/>
        </w:rPr>
        <w:t>Assisting with planning, delivering, and promoting library events and activities for a wide range of age groups, including children</w:t>
      </w:r>
      <w:r w:rsidR="006610A9">
        <w:rPr>
          <w:lang w:eastAsia="en-GB"/>
        </w:rPr>
        <w:t>, teenagers and adults.</w:t>
      </w:r>
    </w:p>
    <w:p w14:paraId="1D0AA6CF" w14:textId="6BA0E405" w:rsidR="006610A9" w:rsidRDefault="00A230A9">
      <w:pPr>
        <w:numPr>
          <w:ilvl w:val="0"/>
          <w:numId w:val="1"/>
        </w:numPr>
        <w:jc w:val="both"/>
        <w:rPr>
          <w:lang w:eastAsia="en-GB"/>
        </w:rPr>
      </w:pPr>
      <w:r>
        <w:rPr>
          <w:lang w:eastAsia="en-GB"/>
        </w:rPr>
        <w:t>En</w:t>
      </w:r>
      <w:r w:rsidR="007E2D4B">
        <w:rPr>
          <w:lang w:eastAsia="en-GB"/>
        </w:rPr>
        <w:t>gaging in continuous pro</w:t>
      </w:r>
      <w:r w:rsidR="006D3E80">
        <w:rPr>
          <w:lang w:eastAsia="en-GB"/>
        </w:rPr>
        <w:t>fessional development and contributing to service improvements within Libraries and High Life Highland as a whole.</w:t>
      </w:r>
    </w:p>
    <w:p w14:paraId="5D676A41" w14:textId="65F2B8E3" w:rsidR="006D3E80" w:rsidRDefault="00D31E17">
      <w:pPr>
        <w:numPr>
          <w:ilvl w:val="0"/>
          <w:numId w:val="1"/>
        </w:numPr>
        <w:jc w:val="both"/>
        <w:rPr>
          <w:lang w:eastAsia="en-GB"/>
        </w:rPr>
      </w:pPr>
      <w:r>
        <w:rPr>
          <w:lang w:eastAsia="en-GB"/>
        </w:rPr>
        <w:t>Attending and completing any relevant training, either online or in person.</w:t>
      </w:r>
    </w:p>
    <w:p w14:paraId="46C13D58" w14:textId="252BD189" w:rsidR="00374BDB" w:rsidRDefault="00D31E17" w:rsidP="00612F4B">
      <w:pPr>
        <w:numPr>
          <w:ilvl w:val="0"/>
          <w:numId w:val="1"/>
        </w:numPr>
        <w:jc w:val="both"/>
        <w:rPr>
          <w:lang w:eastAsia="en-GB"/>
        </w:rPr>
      </w:pPr>
      <w:r>
        <w:rPr>
          <w:lang w:eastAsia="en-GB"/>
        </w:rPr>
        <w:t>Supporting sustainable working p</w:t>
      </w:r>
      <w:r w:rsidR="00E83100">
        <w:rPr>
          <w:lang w:eastAsia="en-GB"/>
        </w:rPr>
        <w:t>ractices, aiming to reduce waste and uphold the Charity’s environmental values.</w:t>
      </w:r>
    </w:p>
    <w:p w14:paraId="71F924F2" w14:textId="3AE5A9C6" w:rsidR="00612F4B" w:rsidRDefault="00612F4B">
      <w:pPr>
        <w:numPr>
          <w:ilvl w:val="0"/>
          <w:numId w:val="1"/>
        </w:numPr>
        <w:jc w:val="both"/>
        <w:rPr>
          <w:lang w:eastAsia="en-GB"/>
        </w:rPr>
      </w:pPr>
      <w:r>
        <w:rPr>
          <w:lang w:eastAsia="en-GB"/>
        </w:rPr>
        <w:t>Following cash handling and banking procedures accurately and responsibly.</w:t>
      </w:r>
    </w:p>
    <w:p w14:paraId="29C817E4" w14:textId="6A01496F" w:rsidR="00612F4B" w:rsidRDefault="0035559B">
      <w:pPr>
        <w:numPr>
          <w:ilvl w:val="0"/>
          <w:numId w:val="1"/>
        </w:numPr>
        <w:jc w:val="both"/>
        <w:rPr>
          <w:lang w:eastAsia="en-GB"/>
        </w:rPr>
      </w:pPr>
      <w:r>
        <w:rPr>
          <w:lang w:eastAsia="en-GB"/>
        </w:rPr>
        <w:t>Helping customers to make the best use of library resources including e-resources.</w:t>
      </w:r>
    </w:p>
    <w:p w14:paraId="7C3201BE" w14:textId="40E83347" w:rsidR="0035559B" w:rsidRDefault="0035559B">
      <w:pPr>
        <w:numPr>
          <w:ilvl w:val="0"/>
          <w:numId w:val="1"/>
        </w:numPr>
        <w:jc w:val="both"/>
        <w:rPr>
          <w:lang w:eastAsia="en-GB"/>
        </w:rPr>
      </w:pPr>
      <w:r>
        <w:rPr>
          <w:lang w:eastAsia="en-GB"/>
        </w:rPr>
        <w:t xml:space="preserve">Assist and support other areas of High Life Highland with </w:t>
      </w:r>
      <w:proofErr w:type="gramStart"/>
      <w:r>
        <w:rPr>
          <w:lang w:eastAsia="en-GB"/>
        </w:rPr>
        <w:t>particular projects</w:t>
      </w:r>
      <w:proofErr w:type="gramEnd"/>
      <w:r>
        <w:rPr>
          <w:lang w:eastAsia="en-GB"/>
        </w:rPr>
        <w:t>, training or in the event of holidays or sicknes</w:t>
      </w:r>
      <w:r w:rsidR="00C620C1">
        <w:rPr>
          <w:lang w:eastAsia="en-GB"/>
        </w:rPr>
        <w:t xml:space="preserve">s working cross-functionally across the </w:t>
      </w:r>
      <w:proofErr w:type="gramStart"/>
      <w:r w:rsidR="00C620C1">
        <w:rPr>
          <w:lang w:eastAsia="en-GB"/>
        </w:rPr>
        <w:t>Libraries</w:t>
      </w:r>
      <w:proofErr w:type="gramEnd"/>
      <w:r w:rsidR="00C620C1">
        <w:rPr>
          <w:lang w:eastAsia="en-GB"/>
        </w:rPr>
        <w:t xml:space="preserve"> team.</w:t>
      </w:r>
    </w:p>
    <w:p w14:paraId="5FF62F3D" w14:textId="5544E540" w:rsidR="00C620C1" w:rsidRPr="00955A91" w:rsidRDefault="00437ACF">
      <w:pPr>
        <w:numPr>
          <w:ilvl w:val="0"/>
          <w:numId w:val="1"/>
        </w:numPr>
        <w:jc w:val="both"/>
        <w:rPr>
          <w:lang w:eastAsia="en-GB"/>
        </w:rPr>
      </w:pPr>
      <w:r>
        <w:rPr>
          <w:lang w:eastAsia="en-GB"/>
        </w:rPr>
        <w:t>Undertake all ta</w:t>
      </w:r>
      <w:r w:rsidR="00FF1EBD">
        <w:rPr>
          <w:lang w:eastAsia="en-GB"/>
        </w:rPr>
        <w:t>sks in accordance with High Life Highland policies and procedures, including General Data Protection Regulations, hea</w:t>
      </w:r>
      <w:r w:rsidR="004C2106">
        <w:rPr>
          <w:lang w:eastAsia="en-GB"/>
        </w:rPr>
        <w:t>lth and safety procedures, relevant checks, reporting any concerns to management to ensure corr</w:t>
      </w:r>
      <w:r w:rsidR="00E812D9">
        <w:rPr>
          <w:lang w:eastAsia="en-GB"/>
        </w:rPr>
        <w:t>ective action is taken.</w:t>
      </w:r>
    </w:p>
    <w:p w14:paraId="0EA93715" w14:textId="77777777" w:rsidR="006F0852" w:rsidRDefault="006F0852">
      <w:pPr>
        <w:numPr>
          <w:ilvl w:val="0"/>
          <w:numId w:val="1"/>
        </w:numPr>
        <w:rPr>
          <w:bCs/>
        </w:rPr>
      </w:pPr>
      <w:r>
        <w:rPr>
          <w:bCs/>
        </w:rPr>
        <w:t xml:space="preserve">Maintain an awareness and knowledge of the risk management responsibilities appropriate to their role, </w:t>
      </w:r>
      <w:r>
        <w:t>as identified within the HLH Risk Policy and associated guidance documentation.</w:t>
      </w:r>
    </w:p>
    <w:p w14:paraId="7E0AC32A" w14:textId="77777777" w:rsidR="00056D21" w:rsidRDefault="00056D21" w:rsidP="00056D21"/>
    <w:p w14:paraId="7DEE20A9" w14:textId="77777777" w:rsidR="00056D21" w:rsidRDefault="00056D21" w:rsidP="00056D21">
      <w:pPr>
        <w:pStyle w:val="ListParagraph"/>
      </w:pPr>
    </w:p>
    <w:p w14:paraId="3367DDB8" w14:textId="77777777" w:rsidR="00056D21" w:rsidRDefault="00056D21" w:rsidP="00056D21">
      <w:pPr>
        <w:pStyle w:val="ListParagraph"/>
      </w:pPr>
    </w:p>
    <w:p w14:paraId="25A8388C" w14:textId="77777777" w:rsidR="00C00289" w:rsidRDefault="00C00289" w:rsidP="00056D21">
      <w:pPr>
        <w:ind w:right="96"/>
        <w:rPr>
          <w:b/>
        </w:rPr>
      </w:pPr>
    </w:p>
    <w:p w14:paraId="059AC91C" w14:textId="77777777" w:rsidR="00C00289" w:rsidRDefault="00C00289" w:rsidP="00056D21">
      <w:pPr>
        <w:ind w:right="96"/>
        <w:rPr>
          <w:b/>
        </w:rPr>
      </w:pPr>
    </w:p>
    <w:p w14:paraId="160895EB" w14:textId="77777777" w:rsidR="00C00289" w:rsidRDefault="00C00289" w:rsidP="00056D21">
      <w:pPr>
        <w:ind w:right="96"/>
        <w:rPr>
          <w:b/>
        </w:rPr>
      </w:pPr>
    </w:p>
    <w:p w14:paraId="6981CDCC" w14:textId="77777777" w:rsidR="00C00289" w:rsidRDefault="00C00289" w:rsidP="00056D21">
      <w:pPr>
        <w:ind w:right="96"/>
        <w:rPr>
          <w:b/>
        </w:rPr>
      </w:pPr>
    </w:p>
    <w:p w14:paraId="32B1AC18" w14:textId="626C22D9" w:rsidR="00056D21" w:rsidRDefault="00056D21" w:rsidP="00056D21">
      <w:pPr>
        <w:ind w:right="96"/>
        <w:rPr>
          <w:b/>
        </w:rPr>
      </w:pPr>
      <w:r w:rsidRPr="008A5F40">
        <w:rPr>
          <w:b/>
        </w:rPr>
        <w:lastRenderedPageBreak/>
        <w:t>Other Duties:</w:t>
      </w:r>
      <w:r w:rsidRPr="008A5F40">
        <w:rPr>
          <w:b/>
        </w:rPr>
        <w:tab/>
      </w:r>
    </w:p>
    <w:p w14:paraId="6523DCCC" w14:textId="77777777" w:rsidR="00056D21" w:rsidRPr="008A5F40" w:rsidRDefault="00056D21" w:rsidP="00056D21">
      <w:pPr>
        <w:ind w:right="96"/>
        <w:rPr>
          <w:b/>
        </w:rPr>
      </w:pPr>
    </w:p>
    <w:p w14:paraId="4FAC0AEA" w14:textId="77777777" w:rsidR="00056D21" w:rsidRDefault="00056D21" w:rsidP="00056D21">
      <w:pPr>
        <w:ind w:right="95"/>
        <w:rPr>
          <w:b/>
        </w:rPr>
      </w:pPr>
      <w:r w:rsidRPr="008A5F40">
        <w:t>You may be required to perform duties, appropriate to the post, other than those</w:t>
      </w:r>
      <w:r w:rsidRPr="008A5F40">
        <w:rPr>
          <w:b/>
        </w:rPr>
        <w:t xml:space="preserve"> </w:t>
      </w:r>
      <w:r w:rsidRPr="008A5F40">
        <w:t xml:space="preserve">given in the job specification.  The </w:t>
      </w:r>
      <w:proofErr w:type="gramStart"/>
      <w:r w:rsidRPr="008A5F40">
        <w:t>particular duties</w:t>
      </w:r>
      <w:proofErr w:type="gramEnd"/>
      <w:r w:rsidRPr="008A5F40">
        <w:t xml:space="preserve">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w:t>
      </w:r>
      <w:r w:rsidRPr="008A5F40">
        <w:rPr>
          <w:b/>
        </w:rPr>
        <w:tab/>
      </w:r>
    </w:p>
    <w:p w14:paraId="2BDA7446" w14:textId="7C8D315F" w:rsidR="00056D21" w:rsidRDefault="00056D21" w:rsidP="00056D21">
      <w:pPr>
        <w:ind w:right="95"/>
        <w:rPr>
          <w:b/>
        </w:rPr>
      </w:pPr>
      <w:r w:rsidRPr="008A5F40">
        <w:rPr>
          <w:b/>
        </w:rPr>
        <w:tab/>
      </w:r>
    </w:p>
    <w:p w14:paraId="76AB6610" w14:textId="7B9046BF" w:rsidR="00056D21" w:rsidRDefault="00056D21" w:rsidP="00056D21">
      <w:pPr>
        <w:ind w:right="95"/>
        <w:rPr>
          <w:b/>
        </w:rPr>
      </w:pPr>
      <w:r w:rsidRPr="008A5F40">
        <w:rPr>
          <w:b/>
        </w:rPr>
        <w:t xml:space="preserve">Date: </w:t>
      </w:r>
      <w:r w:rsidR="00121344">
        <w:rPr>
          <w:b/>
        </w:rPr>
        <w:t>June</w:t>
      </w:r>
      <w:r>
        <w:rPr>
          <w:b/>
        </w:rPr>
        <w:t xml:space="preserve"> 2026</w:t>
      </w:r>
    </w:p>
    <w:p w14:paraId="28775C57" w14:textId="77777777" w:rsidR="00056D21" w:rsidRDefault="00056D21" w:rsidP="00056D21">
      <w:pPr>
        <w:ind w:right="95"/>
        <w:rPr>
          <w:b/>
        </w:rPr>
      </w:pPr>
    </w:p>
    <w:p w14:paraId="688A236E" w14:textId="77777777" w:rsidR="00E74E46" w:rsidRDefault="00E74E46" w:rsidP="00E74E46">
      <w:pPr>
        <w:ind w:right="95"/>
      </w:pPr>
    </w:p>
    <w:p w14:paraId="167E1F29" w14:textId="77777777" w:rsidR="00E74E46" w:rsidRDefault="00E74E46" w:rsidP="00E74E46">
      <w:pPr>
        <w:ind w:right="95"/>
      </w:pPr>
    </w:p>
    <w:p w14:paraId="7F7E2675" w14:textId="77777777" w:rsidR="00E74E46" w:rsidRDefault="00E74E46" w:rsidP="00E74E46">
      <w:pPr>
        <w:ind w:right="95"/>
      </w:pPr>
    </w:p>
    <w:p w14:paraId="25964A0C" w14:textId="77777777" w:rsidR="00E74E46" w:rsidRDefault="00E74E46" w:rsidP="00E74E46">
      <w:pPr>
        <w:ind w:right="95"/>
      </w:pPr>
    </w:p>
    <w:p w14:paraId="11A3656F" w14:textId="77777777" w:rsidR="00E74E46" w:rsidRDefault="00E74E46" w:rsidP="00E74E46">
      <w:pPr>
        <w:ind w:right="95"/>
      </w:pPr>
    </w:p>
    <w:p w14:paraId="54438A0B" w14:textId="77777777" w:rsidR="00C00289" w:rsidRDefault="00C00289" w:rsidP="00E74E46">
      <w:pPr>
        <w:ind w:right="95"/>
      </w:pPr>
    </w:p>
    <w:p w14:paraId="14DAC1E5" w14:textId="77777777" w:rsidR="00C00289" w:rsidRDefault="00C00289" w:rsidP="00E74E46">
      <w:pPr>
        <w:ind w:right="95"/>
      </w:pPr>
    </w:p>
    <w:p w14:paraId="58BA84A2" w14:textId="77777777" w:rsidR="00C00289" w:rsidRDefault="00C00289" w:rsidP="00E74E46">
      <w:pPr>
        <w:ind w:right="95"/>
      </w:pPr>
    </w:p>
    <w:p w14:paraId="541B9E0A" w14:textId="77777777" w:rsidR="00C00289" w:rsidRDefault="00C00289" w:rsidP="00E74E46">
      <w:pPr>
        <w:ind w:right="95"/>
      </w:pPr>
    </w:p>
    <w:p w14:paraId="63F0E7D0" w14:textId="77777777" w:rsidR="00C00289" w:rsidRDefault="00C00289" w:rsidP="00E74E46">
      <w:pPr>
        <w:ind w:right="95"/>
      </w:pPr>
    </w:p>
    <w:p w14:paraId="2F1DEA5E" w14:textId="77777777" w:rsidR="00C00289" w:rsidRDefault="00C00289" w:rsidP="00E74E46">
      <w:pPr>
        <w:ind w:right="95"/>
      </w:pPr>
    </w:p>
    <w:p w14:paraId="1A44B029" w14:textId="77777777" w:rsidR="00C00289" w:rsidRDefault="00C00289" w:rsidP="00E74E46">
      <w:pPr>
        <w:ind w:right="95"/>
      </w:pPr>
    </w:p>
    <w:p w14:paraId="6212BF7E" w14:textId="77777777" w:rsidR="00C00289" w:rsidRDefault="00C00289" w:rsidP="00E74E46">
      <w:pPr>
        <w:ind w:right="95"/>
      </w:pPr>
    </w:p>
    <w:p w14:paraId="084FCEDC" w14:textId="77777777" w:rsidR="00C00289" w:rsidRDefault="00C00289" w:rsidP="00E74E46">
      <w:pPr>
        <w:ind w:right="95"/>
      </w:pPr>
    </w:p>
    <w:p w14:paraId="673867B0" w14:textId="77777777" w:rsidR="00C00289" w:rsidRDefault="00C00289" w:rsidP="00E74E46">
      <w:pPr>
        <w:ind w:right="95"/>
      </w:pPr>
    </w:p>
    <w:p w14:paraId="57110B7A" w14:textId="77777777" w:rsidR="00C00289" w:rsidRDefault="00C00289" w:rsidP="00E74E46">
      <w:pPr>
        <w:ind w:right="95"/>
      </w:pPr>
    </w:p>
    <w:p w14:paraId="3B2870FB" w14:textId="77777777" w:rsidR="00C00289" w:rsidRDefault="00C00289" w:rsidP="00E74E46">
      <w:pPr>
        <w:ind w:right="95"/>
      </w:pPr>
    </w:p>
    <w:p w14:paraId="56912D75" w14:textId="77777777" w:rsidR="00C00289" w:rsidRDefault="00C00289" w:rsidP="00E74E46">
      <w:pPr>
        <w:ind w:right="95"/>
      </w:pPr>
    </w:p>
    <w:p w14:paraId="2FB9FE18" w14:textId="77777777" w:rsidR="00C00289" w:rsidRDefault="00C00289" w:rsidP="00E74E46">
      <w:pPr>
        <w:ind w:right="95"/>
      </w:pPr>
    </w:p>
    <w:p w14:paraId="27C20F3C" w14:textId="77777777" w:rsidR="00C00289" w:rsidRDefault="00C00289" w:rsidP="00E74E46">
      <w:pPr>
        <w:ind w:right="95"/>
      </w:pPr>
    </w:p>
    <w:p w14:paraId="58B7D734" w14:textId="77777777" w:rsidR="00C00289" w:rsidRDefault="00C00289" w:rsidP="00E74E46">
      <w:pPr>
        <w:ind w:right="95"/>
      </w:pPr>
    </w:p>
    <w:p w14:paraId="4DAE739F" w14:textId="77777777" w:rsidR="00C00289" w:rsidRDefault="00C00289" w:rsidP="00E74E46">
      <w:pPr>
        <w:ind w:right="95"/>
      </w:pPr>
    </w:p>
    <w:p w14:paraId="0017FD35" w14:textId="77777777" w:rsidR="00C00289" w:rsidRDefault="00C00289" w:rsidP="00E74E46">
      <w:pPr>
        <w:ind w:right="95"/>
      </w:pPr>
    </w:p>
    <w:p w14:paraId="0BC1E614" w14:textId="77777777" w:rsidR="00C00289" w:rsidRDefault="00C00289" w:rsidP="00E74E46">
      <w:pPr>
        <w:ind w:right="95"/>
      </w:pPr>
    </w:p>
    <w:p w14:paraId="41573F0E" w14:textId="77777777" w:rsidR="00C00289" w:rsidRDefault="00C00289" w:rsidP="00E74E46">
      <w:pPr>
        <w:ind w:right="95"/>
      </w:pPr>
    </w:p>
    <w:p w14:paraId="6165218F" w14:textId="77777777" w:rsidR="00C00289" w:rsidRDefault="00C00289" w:rsidP="00E74E46">
      <w:pPr>
        <w:ind w:right="95"/>
      </w:pPr>
    </w:p>
    <w:p w14:paraId="500EF27B" w14:textId="77777777" w:rsidR="00C00289" w:rsidRDefault="00C00289" w:rsidP="00E74E46">
      <w:pPr>
        <w:ind w:right="95"/>
      </w:pPr>
    </w:p>
    <w:p w14:paraId="0FE6EA13" w14:textId="77777777" w:rsidR="00C00289" w:rsidRDefault="00C00289" w:rsidP="00E74E46">
      <w:pPr>
        <w:ind w:right="95"/>
      </w:pPr>
    </w:p>
    <w:p w14:paraId="4CB2A43C" w14:textId="77777777" w:rsidR="00C00289" w:rsidRDefault="00C00289" w:rsidP="00E74E46">
      <w:pPr>
        <w:ind w:right="95"/>
      </w:pPr>
    </w:p>
    <w:p w14:paraId="29FB7F5E" w14:textId="77777777" w:rsidR="00C00289" w:rsidRDefault="00C00289" w:rsidP="00E74E46">
      <w:pPr>
        <w:ind w:right="95"/>
      </w:pPr>
    </w:p>
    <w:p w14:paraId="559E5D61" w14:textId="77777777" w:rsidR="00C00289" w:rsidRDefault="00C00289" w:rsidP="00E74E46">
      <w:pPr>
        <w:ind w:right="95"/>
      </w:pPr>
    </w:p>
    <w:p w14:paraId="0A4A9D3C" w14:textId="77777777" w:rsidR="00C00289" w:rsidRDefault="00C00289" w:rsidP="00E74E46">
      <w:pPr>
        <w:ind w:right="95"/>
      </w:pPr>
    </w:p>
    <w:p w14:paraId="7ABF3E70" w14:textId="77777777" w:rsidR="00C00289" w:rsidRDefault="00C00289" w:rsidP="00E74E46">
      <w:pPr>
        <w:ind w:right="95"/>
      </w:pPr>
    </w:p>
    <w:p w14:paraId="34C94520" w14:textId="77777777" w:rsidR="00C00289" w:rsidRDefault="00C00289" w:rsidP="00E74E46">
      <w:pPr>
        <w:ind w:right="95"/>
      </w:pPr>
    </w:p>
    <w:p w14:paraId="13FAE509" w14:textId="77777777" w:rsidR="00C00289" w:rsidRDefault="00C00289" w:rsidP="00E74E46">
      <w:pPr>
        <w:ind w:right="95"/>
      </w:pPr>
    </w:p>
    <w:p w14:paraId="50690244" w14:textId="77777777" w:rsidR="00C00289" w:rsidRDefault="00C00289" w:rsidP="00E74E46">
      <w:pPr>
        <w:ind w:right="95"/>
      </w:pPr>
    </w:p>
    <w:p w14:paraId="44771A35" w14:textId="77777777" w:rsidR="00E74E46" w:rsidRDefault="00E74E46" w:rsidP="00E74E46">
      <w:pPr>
        <w:ind w:right="95"/>
      </w:pPr>
    </w:p>
    <w:p w14:paraId="04255879" w14:textId="77777777" w:rsidR="00056D21" w:rsidRDefault="00056D21" w:rsidP="00E74E46">
      <w:pPr>
        <w:ind w:right="95"/>
      </w:pPr>
    </w:p>
    <w:p w14:paraId="5C503F68" w14:textId="77777777" w:rsidR="00E74E46" w:rsidRDefault="00E74E46" w:rsidP="00E74E46">
      <w:pPr>
        <w:ind w:right="95"/>
      </w:pPr>
    </w:p>
    <w:p w14:paraId="7D22AC6A" w14:textId="09A16CCC" w:rsidR="00173C6A" w:rsidRDefault="00E74E46" w:rsidP="00AC582B">
      <w:pPr>
        <w:spacing w:after="160" w:line="254" w:lineRule="auto"/>
        <w:rPr>
          <w:rFonts w:eastAsia="Calibri"/>
          <w:i/>
          <w:iCs/>
          <w:sz w:val="16"/>
          <w:szCs w:val="16"/>
        </w:rPr>
      </w:pPr>
      <w:r>
        <w:rPr>
          <w:rFonts w:eastAsia="Calibri"/>
          <w:i/>
          <w:iCs/>
          <w:sz w:val="16"/>
          <w:szCs w:val="16"/>
        </w:rPr>
        <w:t xml:space="preserve">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w:t>
      </w:r>
      <w:proofErr w:type="gramStart"/>
      <w:r>
        <w:rPr>
          <w:rFonts w:eastAsia="Calibri"/>
          <w:i/>
          <w:iCs/>
          <w:sz w:val="16"/>
          <w:szCs w:val="16"/>
        </w:rPr>
        <w:t>birth)employment</w:t>
      </w:r>
      <w:proofErr w:type="gramEnd"/>
      <w:r>
        <w:rPr>
          <w:rFonts w:eastAsia="Calibri"/>
          <w:i/>
          <w:iCs/>
          <w:sz w:val="16"/>
          <w:szCs w:val="16"/>
        </w:rPr>
        <w: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r w:rsidR="00AC582B">
        <w:rPr>
          <w:rFonts w:eastAsia="Calibri"/>
          <w:i/>
          <w:iCs/>
          <w:sz w:val="16"/>
          <w:szCs w:val="16"/>
        </w:rPr>
        <w:t>.</w:t>
      </w:r>
    </w:p>
    <w:p w14:paraId="5EE0CF73" w14:textId="77777777" w:rsidR="00C00289" w:rsidRPr="00AC582B" w:rsidRDefault="00C00289" w:rsidP="00AC582B">
      <w:pPr>
        <w:spacing w:after="160" w:line="254" w:lineRule="auto"/>
        <w:rPr>
          <w:rFonts w:eastAsia="Calibri"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3710"/>
      </w:tblGrid>
      <w:tr w:rsidR="00173C6A" w14:paraId="25440A11" w14:textId="77777777" w:rsidTr="00820FC5">
        <w:tc>
          <w:tcPr>
            <w:tcW w:w="5228" w:type="dxa"/>
          </w:tcPr>
          <w:p w14:paraId="65773D88" w14:textId="77777777" w:rsidR="00173C6A" w:rsidRDefault="00173C6A" w:rsidP="00820FC5">
            <w:r>
              <w:rPr>
                <w:noProof/>
              </w:rPr>
              <w:drawing>
                <wp:inline distT="0" distB="0" distL="0" distR="0" wp14:anchorId="3E43017F" wp14:editId="2B9D3E61">
                  <wp:extent cx="4147719" cy="1242917"/>
                  <wp:effectExtent l="0" t="0" r="5715" b="0"/>
                  <wp:docPr id="126196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8460" cy="1243139"/>
                          </a:xfrm>
                          <a:prstGeom prst="rect">
                            <a:avLst/>
                          </a:prstGeom>
                          <a:noFill/>
                        </pic:spPr>
                      </pic:pic>
                    </a:graphicData>
                  </a:graphic>
                </wp:inline>
              </w:drawing>
            </w:r>
          </w:p>
        </w:tc>
        <w:tc>
          <w:tcPr>
            <w:tcW w:w="5228" w:type="dxa"/>
            <w:vAlign w:val="center"/>
          </w:tcPr>
          <w:p w14:paraId="2A806A9E" w14:textId="77777777" w:rsidR="00173C6A" w:rsidRPr="005752DF" w:rsidRDefault="00173C6A" w:rsidP="00820FC5">
            <w:pPr>
              <w:jc w:val="center"/>
              <w:rPr>
                <w:b/>
                <w:bCs/>
                <w:color w:val="002060"/>
                <w:sz w:val="28"/>
                <w:szCs w:val="28"/>
              </w:rPr>
            </w:pPr>
            <w:r w:rsidRPr="005752DF">
              <w:rPr>
                <w:b/>
                <w:bCs/>
                <w:color w:val="002060"/>
                <w:sz w:val="28"/>
                <w:szCs w:val="28"/>
              </w:rPr>
              <w:t>JOB DESCRIPTION</w:t>
            </w:r>
          </w:p>
          <w:p w14:paraId="1B86EB92" w14:textId="77777777" w:rsidR="00173C6A" w:rsidRPr="005752DF" w:rsidRDefault="00173C6A" w:rsidP="00820FC5">
            <w:pPr>
              <w:jc w:val="center"/>
              <w:rPr>
                <w:b/>
                <w:bCs/>
                <w:color w:val="002060"/>
                <w:sz w:val="28"/>
                <w:szCs w:val="28"/>
              </w:rPr>
            </w:pPr>
            <w:r w:rsidRPr="005752DF">
              <w:rPr>
                <w:b/>
                <w:bCs/>
                <w:color w:val="002060"/>
                <w:sz w:val="28"/>
                <w:szCs w:val="28"/>
              </w:rPr>
              <w:t>And</w:t>
            </w:r>
          </w:p>
          <w:p w14:paraId="2207EE0C" w14:textId="77777777" w:rsidR="00173C6A" w:rsidRPr="00597166" w:rsidRDefault="00173C6A" w:rsidP="00820FC5">
            <w:pPr>
              <w:jc w:val="center"/>
              <w:rPr>
                <w:b/>
                <w:bCs/>
              </w:rPr>
            </w:pPr>
            <w:r w:rsidRPr="005752DF">
              <w:rPr>
                <w:b/>
                <w:bCs/>
                <w:color w:val="002060"/>
                <w:sz w:val="28"/>
                <w:szCs w:val="28"/>
              </w:rPr>
              <w:t>PERSON SPECIFICATION</w:t>
            </w:r>
          </w:p>
        </w:tc>
      </w:tr>
    </w:tbl>
    <w:p w14:paraId="363D5F9C" w14:textId="373ACA7F" w:rsidR="00173C6A" w:rsidRDefault="00173C6A" w:rsidP="00173C6A">
      <w:r>
        <w:tab/>
      </w:r>
    </w:p>
    <w:p w14:paraId="73DEC05C" w14:textId="77777777" w:rsidR="00173C6A" w:rsidRDefault="00173C6A" w:rsidP="00173C6A"/>
    <w:p w14:paraId="6B89BC4F" w14:textId="77777777" w:rsidR="00173C6A" w:rsidRPr="00075BA1" w:rsidRDefault="00173C6A" w:rsidP="00173C6A">
      <w:r w:rsidRPr="00075BA1">
        <w:tab/>
      </w:r>
    </w:p>
    <w:p w14:paraId="31AB89C5" w14:textId="78C5B041" w:rsidR="00056D21" w:rsidRDefault="00056D21" w:rsidP="00056D21">
      <w:r w:rsidRPr="00030F77">
        <w:rPr>
          <w:b/>
        </w:rPr>
        <w:t>JOB TITLE:</w:t>
      </w:r>
      <w:r w:rsidRPr="00030F77">
        <w:rPr>
          <w:b/>
        </w:rPr>
        <w:tab/>
      </w:r>
      <w:r w:rsidR="00220F4A">
        <w:t>Library Assistant</w:t>
      </w:r>
    </w:p>
    <w:p w14:paraId="7F6B96AE" w14:textId="77777777" w:rsidR="00056D21" w:rsidRPr="00030F77" w:rsidRDefault="00056D21" w:rsidP="00056D21"/>
    <w:p w14:paraId="1CD1132D" w14:textId="77777777" w:rsidR="00056D21" w:rsidRDefault="00056D21" w:rsidP="00056D21">
      <w:pPr>
        <w:rPr>
          <w:b/>
        </w:rPr>
      </w:pPr>
      <w:r w:rsidRPr="00030F77">
        <w:rPr>
          <w:b/>
        </w:rPr>
        <w:t>ESSENTIAL ATTRIBUTES:</w:t>
      </w:r>
      <w:r w:rsidRPr="00030F77">
        <w:rPr>
          <w:b/>
        </w:rPr>
        <w:tab/>
      </w:r>
    </w:p>
    <w:p w14:paraId="25CDBE7C" w14:textId="77777777" w:rsidR="00056D21" w:rsidRDefault="00056D21" w:rsidP="00056D21">
      <w:pPr>
        <w:rPr>
          <w:b/>
        </w:rPr>
      </w:pPr>
    </w:p>
    <w:p w14:paraId="1BD95933" w14:textId="73804839" w:rsidR="00056D21" w:rsidRDefault="00501442" w:rsidP="00056D21">
      <w:proofErr w:type="gramStart"/>
      <w:r>
        <w:t>In order t</w:t>
      </w:r>
      <w:r w:rsidR="00056D21" w:rsidRPr="00030F77">
        <w:t>o</w:t>
      </w:r>
      <w:proofErr w:type="gramEnd"/>
      <w:r w:rsidR="00056D21" w:rsidRPr="00030F77">
        <w:t xml:space="preserve"> be able to carry out the duties of this post effectively and safely, candidates will be able to provide evidence of the following:</w:t>
      </w:r>
    </w:p>
    <w:p w14:paraId="5BC5DA09" w14:textId="77777777" w:rsidR="005D3420" w:rsidRDefault="005D3420" w:rsidP="00056D21"/>
    <w:tbl>
      <w:tblPr>
        <w:tblW w:w="8568" w:type="dxa"/>
        <w:tblLayout w:type="fixed"/>
        <w:tblLook w:val="01E0" w:firstRow="1" w:lastRow="1" w:firstColumn="1" w:lastColumn="1" w:noHBand="0" w:noVBand="0"/>
      </w:tblPr>
      <w:tblGrid>
        <w:gridCol w:w="8568"/>
      </w:tblGrid>
      <w:tr w:rsidR="006A312A" w:rsidRPr="006A312A" w14:paraId="7FB2ED89" w14:textId="77777777" w:rsidTr="005B36A6">
        <w:tc>
          <w:tcPr>
            <w:tcW w:w="7893" w:type="dxa"/>
          </w:tcPr>
          <w:p w14:paraId="77BF447A" w14:textId="4D0D67C9"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 xml:space="preserve">Digital Literacy, including ECDL or an equivalent qualification, or relevant experience with computer systems. </w:t>
            </w:r>
          </w:p>
        </w:tc>
      </w:tr>
      <w:tr w:rsidR="006A312A" w:rsidRPr="006A312A" w14:paraId="2A9F076B" w14:textId="77777777" w:rsidTr="005B36A6">
        <w:tc>
          <w:tcPr>
            <w:tcW w:w="7893" w:type="dxa"/>
          </w:tcPr>
          <w:p w14:paraId="1CC5E5E6" w14:textId="4462BF15"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 xml:space="preserve">Experience in a front-facing customer service role, providing high-quality support to a diverse range of users. </w:t>
            </w:r>
          </w:p>
          <w:p w14:paraId="0CB8DA65" w14:textId="353F3429"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Experience working collaboratively as part of an effective team.</w:t>
            </w:r>
          </w:p>
        </w:tc>
      </w:tr>
      <w:tr w:rsidR="006A312A" w:rsidRPr="006A312A" w14:paraId="081FDA6B" w14:textId="77777777" w:rsidTr="005B36A6">
        <w:tc>
          <w:tcPr>
            <w:tcW w:w="7893" w:type="dxa"/>
          </w:tcPr>
          <w:p w14:paraId="560E92BA" w14:textId="6EDC21EC"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 xml:space="preserve">Ability to lead and support library events and activities, including </w:t>
            </w:r>
            <w:proofErr w:type="spellStart"/>
            <w:r w:rsidRPr="006A312A">
              <w:rPr>
                <w:rFonts w:eastAsia="Times New Roman"/>
                <w:kern w:val="0"/>
                <w:sz w:val="22"/>
                <w:szCs w:val="22"/>
                <w:lang w:eastAsia="en-GB"/>
                <w14:ligatures w14:val="none"/>
              </w:rPr>
              <w:t>Bookbug</w:t>
            </w:r>
            <w:proofErr w:type="spellEnd"/>
            <w:r w:rsidRPr="006A312A">
              <w:rPr>
                <w:rFonts w:eastAsia="Times New Roman"/>
                <w:kern w:val="0"/>
                <w:sz w:val="22"/>
                <w:szCs w:val="22"/>
                <w:lang w:eastAsia="en-GB"/>
                <w14:ligatures w14:val="none"/>
              </w:rPr>
              <w:t xml:space="preserve"> and Lego Club.</w:t>
            </w:r>
          </w:p>
        </w:tc>
      </w:tr>
      <w:tr w:rsidR="006A312A" w:rsidRPr="006A312A" w14:paraId="3F8542E7" w14:textId="77777777" w:rsidTr="005B36A6">
        <w:tc>
          <w:tcPr>
            <w:tcW w:w="7893" w:type="dxa"/>
          </w:tcPr>
          <w:p w14:paraId="40D17BC0" w14:textId="23949DEC"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 xml:space="preserve">Ability to engage and inspire people of all ages in books, reading, information sources and the use of library services. </w:t>
            </w:r>
          </w:p>
        </w:tc>
      </w:tr>
      <w:tr w:rsidR="006A312A" w:rsidRPr="006A312A" w14:paraId="1121DCFF" w14:textId="77777777" w:rsidTr="005B36A6">
        <w:tc>
          <w:tcPr>
            <w:tcW w:w="7893" w:type="dxa"/>
          </w:tcPr>
          <w:p w14:paraId="0345357E" w14:textId="0D30A966"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 xml:space="preserve">Ability to carry out routine library tasks, including shelving, stock processing and accurate cash-handling / banking procedures. </w:t>
            </w:r>
          </w:p>
        </w:tc>
      </w:tr>
      <w:tr w:rsidR="006A312A" w:rsidRPr="006A312A" w14:paraId="5E3F1565" w14:textId="77777777" w:rsidTr="005B36A6">
        <w:tc>
          <w:tcPr>
            <w:tcW w:w="7893" w:type="dxa"/>
          </w:tcPr>
          <w:p w14:paraId="2314564A" w14:textId="64F3C3ED"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 xml:space="preserve">Ability to input, check and maintain information within library databases and reservation systems. </w:t>
            </w:r>
          </w:p>
        </w:tc>
      </w:tr>
      <w:tr w:rsidR="006A312A" w:rsidRPr="006A312A" w14:paraId="5DA2C8AD" w14:textId="77777777" w:rsidTr="005B36A6">
        <w:tc>
          <w:tcPr>
            <w:tcW w:w="7893" w:type="dxa"/>
          </w:tcPr>
          <w:p w14:paraId="5AFE0215" w14:textId="6D6B494F" w:rsidR="006A312A" w:rsidRPr="006A312A" w:rsidRDefault="006A312A" w:rsidP="006A312A">
            <w:pPr>
              <w:numPr>
                <w:ilvl w:val="0"/>
                <w:numId w:val="6"/>
              </w:numPr>
              <w:spacing w:after="200" w:line="276" w:lineRule="auto"/>
              <w:rPr>
                <w:rFonts w:eastAsia="Times New Roman"/>
                <w:kern w:val="0"/>
                <w:sz w:val="22"/>
                <w:szCs w:val="22"/>
                <w:lang w:eastAsia="en-GB"/>
                <w14:ligatures w14:val="none"/>
              </w:rPr>
            </w:pPr>
            <w:r w:rsidRPr="006A312A">
              <w:rPr>
                <w:rFonts w:eastAsia="Times New Roman"/>
                <w:kern w:val="0"/>
                <w:sz w:val="22"/>
                <w:szCs w:val="22"/>
                <w:lang w:eastAsia="en-GB"/>
                <w14:ligatures w14:val="none"/>
              </w:rPr>
              <w:t>Ability to assist customers in using all library resources, including public access computers and e-resources</w:t>
            </w:r>
          </w:p>
        </w:tc>
      </w:tr>
      <w:tr w:rsidR="006A312A" w:rsidRPr="006A312A" w14:paraId="66AC341A" w14:textId="77777777" w:rsidTr="005B36A6">
        <w:tc>
          <w:tcPr>
            <w:tcW w:w="7893" w:type="dxa"/>
          </w:tcPr>
          <w:p w14:paraId="27E3BBE6" w14:textId="7D4BFEC9" w:rsidR="006A312A" w:rsidRPr="006A312A" w:rsidRDefault="006A312A" w:rsidP="006A312A">
            <w:pPr>
              <w:numPr>
                <w:ilvl w:val="0"/>
                <w:numId w:val="6"/>
              </w:numPr>
              <w:spacing w:after="200" w:line="276" w:lineRule="auto"/>
              <w:jc w:val="both"/>
              <w:rPr>
                <w:rFonts w:eastAsia="Times New Roman"/>
                <w:kern w:val="0"/>
                <w:sz w:val="22"/>
                <w:szCs w:val="22"/>
                <w:lang w:eastAsia="en-GB"/>
                <w14:ligatures w14:val="none"/>
              </w:rPr>
            </w:pPr>
            <w:r w:rsidRPr="006A312A">
              <w:rPr>
                <w:rFonts w:eastAsia="Times New Roman"/>
                <w:spacing w:val="-1"/>
                <w:kern w:val="0"/>
                <w:sz w:val="22"/>
                <w:szCs w:val="22"/>
                <w:lang w:eastAsia="en-GB"/>
                <w14:ligatures w14:val="none"/>
              </w:rPr>
              <w:t>Ability to work independently, using initiative to solve problems and manage workload effectively.</w:t>
            </w:r>
          </w:p>
        </w:tc>
      </w:tr>
      <w:tr w:rsidR="006A312A" w:rsidRPr="006A312A" w14:paraId="7DDCD71A" w14:textId="77777777" w:rsidTr="005B36A6">
        <w:tc>
          <w:tcPr>
            <w:tcW w:w="7893" w:type="dxa"/>
          </w:tcPr>
          <w:p w14:paraId="7757C992" w14:textId="77777777" w:rsidR="006A312A" w:rsidRPr="006A312A" w:rsidRDefault="006A312A" w:rsidP="006A312A">
            <w:pPr>
              <w:numPr>
                <w:ilvl w:val="0"/>
                <w:numId w:val="6"/>
              </w:numPr>
              <w:tabs>
                <w:tab w:val="left" w:pos="373"/>
              </w:tabs>
              <w:spacing w:after="200" w:line="276" w:lineRule="auto"/>
              <w:rPr>
                <w:rFonts w:eastAsia="Times New Roman"/>
                <w:spacing w:val="-1"/>
                <w:kern w:val="0"/>
                <w:sz w:val="22"/>
                <w:szCs w:val="22"/>
                <w:lang w:eastAsia="en-GB"/>
                <w14:ligatures w14:val="none"/>
              </w:rPr>
            </w:pPr>
            <w:r w:rsidRPr="006A312A">
              <w:rPr>
                <w:rFonts w:eastAsia="Times New Roman"/>
                <w:spacing w:val="-1"/>
                <w:kern w:val="0"/>
                <w:sz w:val="22"/>
                <w:szCs w:val="22"/>
                <w:lang w:eastAsia="en-GB"/>
                <w14:ligatures w14:val="none"/>
              </w:rPr>
              <w:t>Effective communicate skills, with the ability to interact confidently with children, teenagers and adults.</w:t>
            </w:r>
          </w:p>
        </w:tc>
      </w:tr>
    </w:tbl>
    <w:p w14:paraId="54D5C9A6" w14:textId="77777777" w:rsidR="005D3420" w:rsidRDefault="005D3420" w:rsidP="00056D21"/>
    <w:p w14:paraId="72907EBC" w14:textId="77777777" w:rsidR="00056D21" w:rsidRPr="00DC33B6" w:rsidRDefault="00056D21" w:rsidP="00056D21"/>
    <w:p w14:paraId="30584C19" w14:textId="3A1E9D0D" w:rsidR="00056D21" w:rsidRDefault="00056D21" w:rsidP="005D3420">
      <w:pPr>
        <w:spacing w:line="276" w:lineRule="auto"/>
        <w:rPr>
          <w:b/>
        </w:rPr>
      </w:pPr>
    </w:p>
    <w:p w14:paraId="18659572" w14:textId="59578ACC" w:rsidR="00224157" w:rsidRPr="003907E2" w:rsidRDefault="00224157" w:rsidP="00056D21">
      <w:pPr>
        <w:rPr>
          <w:i/>
          <w:iCs/>
          <w:sz w:val="16"/>
          <w:szCs w:val="16"/>
        </w:rPr>
      </w:pPr>
    </w:p>
    <w:sectPr w:rsidR="00224157" w:rsidRPr="003907E2" w:rsidSect="00597166">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7EEA" w14:textId="77777777" w:rsidR="00080180" w:rsidRDefault="00080180" w:rsidP="006B6A8F">
      <w:r>
        <w:separator/>
      </w:r>
    </w:p>
  </w:endnote>
  <w:endnote w:type="continuationSeparator" w:id="0">
    <w:p w14:paraId="72CF34DB" w14:textId="77777777" w:rsidR="00080180" w:rsidRDefault="00080180" w:rsidP="006B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65CC" w14:textId="77777777" w:rsidR="00080180" w:rsidRDefault="00080180" w:rsidP="006B6A8F">
      <w:r>
        <w:separator/>
      </w:r>
    </w:p>
  </w:footnote>
  <w:footnote w:type="continuationSeparator" w:id="0">
    <w:p w14:paraId="2A4CB5C8" w14:textId="77777777" w:rsidR="00080180" w:rsidRDefault="00080180" w:rsidP="006B6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165B"/>
    <w:multiLevelType w:val="hybridMultilevel"/>
    <w:tmpl w:val="A2F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E1C81"/>
    <w:multiLevelType w:val="hybridMultilevel"/>
    <w:tmpl w:val="D42630D8"/>
    <w:lvl w:ilvl="0" w:tplc="4982968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A07A69"/>
    <w:multiLevelType w:val="hybridMultilevel"/>
    <w:tmpl w:val="A51A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23E51"/>
    <w:multiLevelType w:val="hybridMultilevel"/>
    <w:tmpl w:val="C05C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928CD"/>
    <w:multiLevelType w:val="hybridMultilevel"/>
    <w:tmpl w:val="1640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71462B"/>
    <w:multiLevelType w:val="hybridMultilevel"/>
    <w:tmpl w:val="37FE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607817">
    <w:abstractNumId w:val="4"/>
  </w:num>
  <w:num w:numId="2" w16cid:durableId="390231284">
    <w:abstractNumId w:val="5"/>
  </w:num>
  <w:num w:numId="3" w16cid:durableId="163933652">
    <w:abstractNumId w:val="2"/>
  </w:num>
  <w:num w:numId="4" w16cid:durableId="701394273">
    <w:abstractNumId w:val="0"/>
  </w:num>
  <w:num w:numId="5" w16cid:durableId="1892379313">
    <w:abstractNumId w:val="3"/>
  </w:num>
  <w:num w:numId="6" w16cid:durableId="199645255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66"/>
    <w:rsid w:val="00006750"/>
    <w:rsid w:val="000333A8"/>
    <w:rsid w:val="00044C06"/>
    <w:rsid w:val="00055055"/>
    <w:rsid w:val="00056D21"/>
    <w:rsid w:val="000664FA"/>
    <w:rsid w:val="00066EDE"/>
    <w:rsid w:val="0007615E"/>
    <w:rsid w:val="00080180"/>
    <w:rsid w:val="0008384A"/>
    <w:rsid w:val="00090B85"/>
    <w:rsid w:val="000C7CAD"/>
    <w:rsid w:val="00121344"/>
    <w:rsid w:val="00153138"/>
    <w:rsid w:val="00173C6A"/>
    <w:rsid w:val="001F1FF4"/>
    <w:rsid w:val="001F315F"/>
    <w:rsid w:val="00201DBC"/>
    <w:rsid w:val="00205711"/>
    <w:rsid w:val="002144D9"/>
    <w:rsid w:val="00220F4A"/>
    <w:rsid w:val="00224157"/>
    <w:rsid w:val="002362C2"/>
    <w:rsid w:val="00245D36"/>
    <w:rsid w:val="00294CD8"/>
    <w:rsid w:val="002A5C19"/>
    <w:rsid w:val="002A66B1"/>
    <w:rsid w:val="002A7712"/>
    <w:rsid w:val="002E6F61"/>
    <w:rsid w:val="002F0083"/>
    <w:rsid w:val="00301D63"/>
    <w:rsid w:val="003037E5"/>
    <w:rsid w:val="00304E58"/>
    <w:rsid w:val="00310CC8"/>
    <w:rsid w:val="0031503B"/>
    <w:rsid w:val="0035559B"/>
    <w:rsid w:val="00374BDB"/>
    <w:rsid w:val="003907E2"/>
    <w:rsid w:val="003A1649"/>
    <w:rsid w:val="003B055F"/>
    <w:rsid w:val="003C0D59"/>
    <w:rsid w:val="003C4B91"/>
    <w:rsid w:val="0042211A"/>
    <w:rsid w:val="00437ACF"/>
    <w:rsid w:val="0045183B"/>
    <w:rsid w:val="00457D63"/>
    <w:rsid w:val="00493687"/>
    <w:rsid w:val="004A11EE"/>
    <w:rsid w:val="004A3843"/>
    <w:rsid w:val="004C2106"/>
    <w:rsid w:val="00501442"/>
    <w:rsid w:val="00514A51"/>
    <w:rsid w:val="00522D53"/>
    <w:rsid w:val="00540085"/>
    <w:rsid w:val="005430ED"/>
    <w:rsid w:val="00547C9E"/>
    <w:rsid w:val="0055191D"/>
    <w:rsid w:val="005752DF"/>
    <w:rsid w:val="00596399"/>
    <w:rsid w:val="00597166"/>
    <w:rsid w:val="005D341E"/>
    <w:rsid w:val="005D3420"/>
    <w:rsid w:val="00612F4B"/>
    <w:rsid w:val="00616C72"/>
    <w:rsid w:val="00621000"/>
    <w:rsid w:val="00633802"/>
    <w:rsid w:val="00640924"/>
    <w:rsid w:val="00655A50"/>
    <w:rsid w:val="00656E3B"/>
    <w:rsid w:val="006610A9"/>
    <w:rsid w:val="00675704"/>
    <w:rsid w:val="0068229F"/>
    <w:rsid w:val="00683A34"/>
    <w:rsid w:val="0069472D"/>
    <w:rsid w:val="00697ACB"/>
    <w:rsid w:val="006A13E0"/>
    <w:rsid w:val="006A312A"/>
    <w:rsid w:val="006B6A8F"/>
    <w:rsid w:val="006C2757"/>
    <w:rsid w:val="006D3E80"/>
    <w:rsid w:val="006F0852"/>
    <w:rsid w:val="006F4521"/>
    <w:rsid w:val="00716836"/>
    <w:rsid w:val="00721B8B"/>
    <w:rsid w:val="00734718"/>
    <w:rsid w:val="00755284"/>
    <w:rsid w:val="00760EE3"/>
    <w:rsid w:val="007929B2"/>
    <w:rsid w:val="007D7610"/>
    <w:rsid w:val="007E2D4B"/>
    <w:rsid w:val="007F6312"/>
    <w:rsid w:val="0086227D"/>
    <w:rsid w:val="0087608A"/>
    <w:rsid w:val="008822CD"/>
    <w:rsid w:val="008A1C7D"/>
    <w:rsid w:val="008D6D3E"/>
    <w:rsid w:val="008E71FE"/>
    <w:rsid w:val="008F3666"/>
    <w:rsid w:val="009112FA"/>
    <w:rsid w:val="0091472F"/>
    <w:rsid w:val="00915A55"/>
    <w:rsid w:val="00916ADF"/>
    <w:rsid w:val="00957446"/>
    <w:rsid w:val="00994DF7"/>
    <w:rsid w:val="009B08BA"/>
    <w:rsid w:val="009C17A4"/>
    <w:rsid w:val="009D247D"/>
    <w:rsid w:val="009F2C9A"/>
    <w:rsid w:val="00A176EB"/>
    <w:rsid w:val="00A20BCC"/>
    <w:rsid w:val="00A230A9"/>
    <w:rsid w:val="00A472E3"/>
    <w:rsid w:val="00A5283E"/>
    <w:rsid w:val="00A57185"/>
    <w:rsid w:val="00A703A5"/>
    <w:rsid w:val="00AB0CFE"/>
    <w:rsid w:val="00AC462F"/>
    <w:rsid w:val="00AC4FD1"/>
    <w:rsid w:val="00AC582B"/>
    <w:rsid w:val="00AC5F03"/>
    <w:rsid w:val="00AE2E5E"/>
    <w:rsid w:val="00AE3C3C"/>
    <w:rsid w:val="00AF2758"/>
    <w:rsid w:val="00AF42BB"/>
    <w:rsid w:val="00B144DA"/>
    <w:rsid w:val="00B4721C"/>
    <w:rsid w:val="00BF0E44"/>
    <w:rsid w:val="00C00289"/>
    <w:rsid w:val="00C310F8"/>
    <w:rsid w:val="00C620C1"/>
    <w:rsid w:val="00C62990"/>
    <w:rsid w:val="00C71148"/>
    <w:rsid w:val="00C86303"/>
    <w:rsid w:val="00C9452C"/>
    <w:rsid w:val="00CB712E"/>
    <w:rsid w:val="00CF2B22"/>
    <w:rsid w:val="00CF3565"/>
    <w:rsid w:val="00CF585D"/>
    <w:rsid w:val="00D105DF"/>
    <w:rsid w:val="00D16D9D"/>
    <w:rsid w:val="00D31E17"/>
    <w:rsid w:val="00D52F83"/>
    <w:rsid w:val="00D6151F"/>
    <w:rsid w:val="00D757D6"/>
    <w:rsid w:val="00D8150C"/>
    <w:rsid w:val="00DA32B8"/>
    <w:rsid w:val="00DA597F"/>
    <w:rsid w:val="00DB684E"/>
    <w:rsid w:val="00DC276D"/>
    <w:rsid w:val="00DD5CD9"/>
    <w:rsid w:val="00DE49D7"/>
    <w:rsid w:val="00DF4589"/>
    <w:rsid w:val="00E516AF"/>
    <w:rsid w:val="00E672E0"/>
    <w:rsid w:val="00E74E46"/>
    <w:rsid w:val="00E812D9"/>
    <w:rsid w:val="00E83100"/>
    <w:rsid w:val="00EA03B5"/>
    <w:rsid w:val="00EB4672"/>
    <w:rsid w:val="00EC78E0"/>
    <w:rsid w:val="00ED026B"/>
    <w:rsid w:val="00EF68F7"/>
    <w:rsid w:val="00F00355"/>
    <w:rsid w:val="00F1704D"/>
    <w:rsid w:val="00F2519E"/>
    <w:rsid w:val="00F85B02"/>
    <w:rsid w:val="00F97A5C"/>
    <w:rsid w:val="00FA6E8D"/>
    <w:rsid w:val="00FC49E0"/>
    <w:rsid w:val="00FD23B6"/>
    <w:rsid w:val="00FE39A2"/>
    <w:rsid w:val="00FF1EBD"/>
    <w:rsid w:val="00FF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4E7B1A"/>
  <w15:chartTrackingRefBased/>
  <w15:docId w15:val="{90B640A3-373B-4F88-9723-5E34A41C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750"/>
  </w:style>
  <w:style w:type="table" w:styleId="TableGrid">
    <w:name w:val="Table Grid"/>
    <w:basedOn w:val="TableNormal"/>
    <w:uiPriority w:val="39"/>
    <w:rsid w:val="0059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E2E5E"/>
    <w:pPr>
      <w:ind w:left="720"/>
      <w:contextualSpacing/>
    </w:pPr>
  </w:style>
  <w:style w:type="paragraph" w:styleId="Header">
    <w:name w:val="header"/>
    <w:basedOn w:val="Normal"/>
    <w:link w:val="HeaderChar"/>
    <w:uiPriority w:val="99"/>
    <w:unhideWhenUsed/>
    <w:rsid w:val="006B6A8F"/>
    <w:pPr>
      <w:tabs>
        <w:tab w:val="center" w:pos="4513"/>
        <w:tab w:val="right" w:pos="9026"/>
      </w:tabs>
    </w:pPr>
  </w:style>
  <w:style w:type="character" w:customStyle="1" w:styleId="HeaderChar">
    <w:name w:val="Header Char"/>
    <w:basedOn w:val="DefaultParagraphFont"/>
    <w:link w:val="Header"/>
    <w:uiPriority w:val="99"/>
    <w:rsid w:val="006B6A8F"/>
  </w:style>
  <w:style w:type="paragraph" w:styleId="Footer">
    <w:name w:val="footer"/>
    <w:basedOn w:val="Normal"/>
    <w:link w:val="FooterChar"/>
    <w:uiPriority w:val="99"/>
    <w:unhideWhenUsed/>
    <w:rsid w:val="006B6A8F"/>
    <w:pPr>
      <w:tabs>
        <w:tab w:val="center" w:pos="4513"/>
        <w:tab w:val="right" w:pos="9026"/>
      </w:tabs>
    </w:pPr>
  </w:style>
  <w:style w:type="character" w:customStyle="1" w:styleId="FooterChar">
    <w:name w:val="Footer Char"/>
    <w:basedOn w:val="DefaultParagraphFont"/>
    <w:link w:val="Footer"/>
    <w:uiPriority w:val="99"/>
    <w:rsid w:val="006B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f0a99d105a69e38a995f02e6a47ff57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6ba41f14df5ae62dca0d0dc345360b46"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46A05-4D8C-4471-A44A-BFCC894869AE}">
  <ds:schemaRefs>
    <ds:schemaRef ds:uri="http://schemas.microsoft.com/office/2006/metadata/properties"/>
    <ds:schemaRef ds:uri="http://schemas.microsoft.com/office/infopath/2007/PartnerControls"/>
    <ds:schemaRef ds:uri="38abfffd-817a-42e8-845b-5a8455410e27"/>
    <ds:schemaRef ds:uri="b0dfa37f-e099-4650-a3f3-66b06391c0b4"/>
  </ds:schemaRefs>
</ds:datastoreItem>
</file>

<file path=customXml/itemProps2.xml><?xml version="1.0" encoding="utf-8"?>
<ds:datastoreItem xmlns:ds="http://schemas.openxmlformats.org/officeDocument/2006/customXml" ds:itemID="{CB31A797-84C6-4A1F-8A75-DD2C16253CCD}">
  <ds:schemaRefs>
    <ds:schemaRef ds:uri="http://schemas.microsoft.com/sharepoint/v3/contenttype/forms"/>
  </ds:schemaRefs>
</ds:datastoreItem>
</file>

<file path=customXml/itemProps3.xml><?xml version="1.0" encoding="utf-8"?>
<ds:datastoreItem xmlns:ds="http://schemas.openxmlformats.org/officeDocument/2006/customXml" ds:itemID="{5CDA445A-B48C-4E3F-940C-1605ADA4C166}"/>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 (HLH Director of Corporate Services)</dc:creator>
  <cp:keywords/>
  <dc:description/>
  <cp:lastModifiedBy>Susan Morison (HLH - Strategy &amp; Performance)</cp:lastModifiedBy>
  <cp:revision>2</cp:revision>
  <cp:lastPrinted>2026-05-19T13:13:00Z</cp:lastPrinted>
  <dcterms:created xsi:type="dcterms:W3CDTF">2026-06-23T12:13:00Z</dcterms:created>
  <dcterms:modified xsi:type="dcterms:W3CDTF">2026-06-23T12:13:00Z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0x0101006532C1F45DCB3F45B89F7838DF9E300B</vt:lpwstr>
  </property>
  <property fmtid="{D5CDD505-2E9C-101B-9397-08002B2CF9AE}" pid="3" name="MediaServiceImageTags">
    <vt:lpwstr/>
  </property>
</Properties>
</file>