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DFEB" w14:textId="4EA08A45" w:rsidR="006C2F6D" w:rsidRPr="0092280C" w:rsidRDefault="006C2F6D" w:rsidP="006C2F6D">
      <w:pPr>
        <w:pStyle w:val="Heading1"/>
        <w:rPr>
          <w:rFonts w:ascii="Open Sans" w:hAnsi="Open Sans" w:cs="Open Sans"/>
          <w:sz w:val="22"/>
          <w:szCs w:val="22"/>
        </w:rPr>
      </w:pPr>
      <w:r w:rsidRPr="00A677DE">
        <w:rPr>
          <w:rFonts w:ascii="Open Sans" w:hAnsi="Open Sans" w:cs="Open Sans"/>
        </w:rPr>
        <w:t>National Governing Body Statement</w:t>
      </w:r>
      <w:r>
        <w:rPr>
          <w:rFonts w:ascii="Open Sans" w:hAnsi="Open Sans" w:cs="Open Sans"/>
        </w:rPr>
        <w:br/>
      </w:r>
    </w:p>
    <w:p w14:paraId="325C0946" w14:textId="77777777" w:rsidR="006C2F6D" w:rsidRPr="00A677DE" w:rsidRDefault="006C2F6D" w:rsidP="006C2F6D">
      <w:pPr>
        <w:pStyle w:val="Heading1"/>
        <w:jc w:val="center"/>
        <w:rPr>
          <w:rStyle w:val="IntenseReference"/>
          <w:rFonts w:ascii="Open Sans" w:hAnsi="Open Sans" w:cs="Open Sans"/>
          <w:sz w:val="20"/>
          <w:szCs w:val="20"/>
        </w:rPr>
      </w:pPr>
      <w:r w:rsidRPr="00A677DE">
        <w:rPr>
          <w:rStyle w:val="IntenseReference"/>
          <w:rFonts w:ascii="Open Sans" w:hAnsi="Open Sans" w:cs="Open Sans"/>
          <w:sz w:val="20"/>
          <w:szCs w:val="20"/>
        </w:rPr>
        <w:t>This section should be completed by a representative the National Governing Body</w:t>
      </w:r>
    </w:p>
    <w:p w14:paraId="0FDC802D" w14:textId="77777777" w:rsidR="006C2F6D" w:rsidRPr="00A677DE" w:rsidRDefault="006C2F6D" w:rsidP="006C2F6D">
      <w:pPr>
        <w:spacing w:after="0" w:line="240" w:lineRule="auto"/>
        <w:jc w:val="center"/>
        <w:rPr>
          <w:rStyle w:val="IntenseReference"/>
          <w:rFonts w:ascii="Open Sans" w:hAnsi="Open Sans" w:cs="Open Sans"/>
          <w:sz w:val="20"/>
          <w:szCs w:val="20"/>
        </w:rPr>
      </w:pPr>
    </w:p>
    <w:p w14:paraId="192DE53D" w14:textId="77777777" w:rsidR="006C2F6D" w:rsidRPr="00A677DE" w:rsidRDefault="006C2F6D" w:rsidP="006C2F6D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</w:rPr>
      </w:pPr>
      <w:r w:rsidRPr="00A677DE">
        <w:rPr>
          <w:rFonts w:ascii="Open Sans" w:hAnsi="Open Sans" w:cs="Open Sans"/>
          <w:b/>
          <w:bCs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2F6D" w:rsidRPr="00A677DE" w14:paraId="43D42AA8" w14:textId="77777777" w:rsidTr="00933BE0">
        <w:tc>
          <w:tcPr>
            <w:tcW w:w="10456" w:type="dxa"/>
          </w:tcPr>
          <w:p w14:paraId="10C0130E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  <w:r w:rsidRPr="00A677DE">
              <w:rPr>
                <w:rFonts w:ascii="Open Sans" w:hAnsi="Open Sans" w:cs="Open Sans"/>
              </w:rPr>
              <w:t>Name of Applicant:</w:t>
            </w:r>
          </w:p>
          <w:p w14:paraId="33A7B4E9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3D754AF8" w14:textId="77777777" w:rsidR="006C2F6D" w:rsidRPr="00A677DE" w:rsidRDefault="006C2F6D" w:rsidP="006C2F6D">
      <w:pPr>
        <w:spacing w:after="0" w:line="240" w:lineRule="auto"/>
        <w:rPr>
          <w:rFonts w:ascii="Open Sans" w:hAnsi="Open Sans" w:cs="Open Sans"/>
        </w:rPr>
      </w:pPr>
    </w:p>
    <w:p w14:paraId="57C9E110" w14:textId="77777777" w:rsidR="006C2F6D" w:rsidRPr="00A677DE" w:rsidRDefault="006C2F6D" w:rsidP="006C2F6D">
      <w:pPr>
        <w:pStyle w:val="ListParagraph"/>
        <w:numPr>
          <w:ilvl w:val="0"/>
          <w:numId w:val="1"/>
        </w:numPr>
        <w:rPr>
          <w:rFonts w:ascii="Open Sans" w:hAnsi="Open Sans" w:cs="Open Sans"/>
          <w:b/>
          <w:bCs/>
        </w:rPr>
      </w:pPr>
      <w:r w:rsidRPr="00A677DE">
        <w:rPr>
          <w:rFonts w:ascii="Open Sans" w:hAnsi="Open Sans" w:cs="Open Sans"/>
          <w:b/>
          <w:bCs/>
        </w:rPr>
        <w:t>Statement &amp;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2F6D" w:rsidRPr="00A677DE" w14:paraId="068DF1F7" w14:textId="77777777" w:rsidTr="00933BE0">
        <w:tc>
          <w:tcPr>
            <w:tcW w:w="10456" w:type="dxa"/>
          </w:tcPr>
          <w:p w14:paraId="76CBFBE6" w14:textId="77777777" w:rsidR="006C2F6D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  <w:r w:rsidRPr="00A677DE">
              <w:rPr>
                <w:rFonts w:ascii="Open Sans" w:hAnsi="Open Sans" w:cs="Open Sans"/>
              </w:rPr>
              <w:t>I certify that the applicant above has reached the standard and achieved the results detailed on this application form.</w:t>
            </w:r>
          </w:p>
          <w:p w14:paraId="0A8BA5A3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2A5E1417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763580D5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  <w:r w:rsidRPr="00A677DE">
              <w:rPr>
                <w:rFonts w:ascii="Open Sans" w:hAnsi="Open Sans" w:cs="Open Sans"/>
              </w:rPr>
              <w:t>Signed:                                                                                                   Date:</w:t>
            </w:r>
            <w:r w:rsidRPr="00A677DE">
              <w:rPr>
                <w:rFonts w:ascii="Open Sans" w:hAnsi="Open Sans" w:cs="Open Sans"/>
              </w:rPr>
              <w:br/>
            </w:r>
          </w:p>
          <w:p w14:paraId="7D9C5A58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  <w:r w:rsidRPr="00A677DE">
              <w:rPr>
                <w:rFonts w:ascii="Open Sans" w:hAnsi="Open Sans" w:cs="Open Sans"/>
              </w:rPr>
              <w:t>Print Name:</w:t>
            </w:r>
            <w:r w:rsidRPr="00A677DE">
              <w:rPr>
                <w:rFonts w:ascii="Open Sans" w:hAnsi="Open Sans" w:cs="Open Sans"/>
              </w:rPr>
              <w:br/>
            </w:r>
          </w:p>
          <w:p w14:paraId="7242E29E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  <w:r w:rsidRPr="00A677DE">
              <w:rPr>
                <w:rFonts w:ascii="Open Sans" w:hAnsi="Open Sans" w:cs="Open Sans"/>
              </w:rPr>
              <w:t>Position:</w:t>
            </w:r>
          </w:p>
          <w:p w14:paraId="0AFCC2F5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1DCFF8B6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  <w:r w:rsidRPr="00A677DE">
              <w:rPr>
                <w:rFonts w:ascii="Open Sans" w:hAnsi="Open Sans" w:cs="Open Sans"/>
              </w:rPr>
              <w:t xml:space="preserve">NGB / Organisation:     </w:t>
            </w:r>
          </w:p>
          <w:p w14:paraId="4E853170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66C66EED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  <w:r w:rsidRPr="00A677DE">
              <w:rPr>
                <w:rFonts w:ascii="Open Sans" w:hAnsi="Open Sans" w:cs="Open Sans"/>
              </w:rPr>
              <w:t>Telephone:</w:t>
            </w:r>
          </w:p>
          <w:p w14:paraId="659A60BF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6E7E79BE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  <w:r w:rsidRPr="00A677DE">
              <w:rPr>
                <w:rFonts w:ascii="Open Sans" w:hAnsi="Open Sans" w:cs="Open Sans"/>
              </w:rPr>
              <w:t xml:space="preserve">e-mail:       </w:t>
            </w:r>
          </w:p>
          <w:p w14:paraId="05115F9E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0E8841BD" w14:textId="77777777" w:rsidR="006C2F6D" w:rsidRPr="00A677DE" w:rsidRDefault="006C2F6D" w:rsidP="006C2F6D">
      <w:pPr>
        <w:spacing w:after="0" w:line="240" w:lineRule="auto"/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2F6D" w:rsidRPr="00A677DE" w14:paraId="47B5AEE7" w14:textId="77777777" w:rsidTr="00933BE0">
        <w:tc>
          <w:tcPr>
            <w:tcW w:w="10456" w:type="dxa"/>
          </w:tcPr>
          <w:p w14:paraId="1C4E9B32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  <w:r w:rsidRPr="00A677DE">
              <w:rPr>
                <w:rFonts w:ascii="Open Sans" w:hAnsi="Open Sans" w:cs="Open Sans"/>
              </w:rPr>
              <w:t xml:space="preserve">Please use the space below to tell us why you think the Highland ATAS funding and facility access would benefit </w:t>
            </w:r>
            <w:r>
              <w:rPr>
                <w:rFonts w:ascii="Open Sans" w:hAnsi="Open Sans" w:cs="Open Sans"/>
              </w:rPr>
              <w:t>the applicant</w:t>
            </w:r>
            <w:r w:rsidRPr="00A677DE">
              <w:rPr>
                <w:rFonts w:ascii="Open Sans" w:hAnsi="Open Sans" w:cs="Open Sans"/>
              </w:rPr>
              <w:t xml:space="preserve"> and further performance level sport in Highland.</w:t>
            </w:r>
            <w:r>
              <w:rPr>
                <w:rFonts w:ascii="Open Sans" w:hAnsi="Open Sans" w:cs="Open Sans"/>
              </w:rPr>
              <w:t xml:space="preserve"> </w:t>
            </w:r>
            <w:r w:rsidRPr="00563D2E">
              <w:rPr>
                <w:rFonts w:ascii="Open Sans" w:hAnsi="Open Sans" w:cs="Open Sans"/>
              </w:rPr>
              <w:t>(Max 500 Characters)</w:t>
            </w:r>
          </w:p>
          <w:p w14:paraId="0EA49519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5AF8A1F1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0F698DCB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5F716628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1C68FC54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02A4D64C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08BDC26F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72D8BEDE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001F315F" w14:textId="77777777" w:rsidR="006C2F6D" w:rsidRPr="00A677DE" w:rsidRDefault="006C2F6D" w:rsidP="00933BE0">
            <w:pPr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20039FE6" w14:textId="77777777" w:rsidR="006C2F6D" w:rsidRPr="00A677DE" w:rsidRDefault="006C2F6D" w:rsidP="006C2F6D">
      <w:pPr>
        <w:spacing w:after="0" w:line="240" w:lineRule="auto"/>
        <w:rPr>
          <w:rFonts w:ascii="Open Sans" w:hAnsi="Open Sans" w:cs="Open Sans"/>
        </w:rPr>
      </w:pPr>
    </w:p>
    <w:p w14:paraId="68A20C99" w14:textId="77777777" w:rsidR="003D0D34" w:rsidRDefault="003D0D34"/>
    <w:sectPr w:rsidR="003D0D34" w:rsidSect="006C2F6D">
      <w:headerReference w:type="default" r:id="rId7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EC5C" w14:textId="77777777" w:rsidR="001A1632" w:rsidRDefault="001A1632" w:rsidP="006C2F6D">
      <w:pPr>
        <w:spacing w:after="0" w:line="240" w:lineRule="auto"/>
      </w:pPr>
      <w:r>
        <w:separator/>
      </w:r>
    </w:p>
  </w:endnote>
  <w:endnote w:type="continuationSeparator" w:id="0">
    <w:p w14:paraId="363E693F" w14:textId="77777777" w:rsidR="001A1632" w:rsidRDefault="001A1632" w:rsidP="006C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A12A" w14:textId="77777777" w:rsidR="001A1632" w:rsidRDefault="001A1632" w:rsidP="006C2F6D">
      <w:pPr>
        <w:spacing w:after="0" w:line="240" w:lineRule="auto"/>
      </w:pPr>
      <w:r>
        <w:separator/>
      </w:r>
    </w:p>
  </w:footnote>
  <w:footnote w:type="continuationSeparator" w:id="0">
    <w:p w14:paraId="3E5BE917" w14:textId="77777777" w:rsidR="001A1632" w:rsidRDefault="001A1632" w:rsidP="006C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9EC" w14:textId="0BD6264B" w:rsidR="006C2F6D" w:rsidRDefault="006C2F6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951043" wp14:editId="4EF7D99D">
          <wp:simplePos x="0" y="0"/>
          <wp:positionH relativeFrom="column">
            <wp:posOffset>4385310</wp:posOffset>
          </wp:positionH>
          <wp:positionV relativeFrom="paragraph">
            <wp:posOffset>6985</wp:posOffset>
          </wp:positionV>
          <wp:extent cx="2585085" cy="853440"/>
          <wp:effectExtent l="0" t="0" r="5715" b="0"/>
          <wp:wrapSquare wrapText="bothSides"/>
          <wp:docPr id="3048125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49809E" wp14:editId="28168B62">
          <wp:extent cx="1798320" cy="914400"/>
          <wp:effectExtent l="0" t="0" r="0" b="0"/>
          <wp:docPr id="180937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E2AA3"/>
    <w:multiLevelType w:val="hybridMultilevel"/>
    <w:tmpl w:val="B524B0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6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6D"/>
    <w:rsid w:val="001A1632"/>
    <w:rsid w:val="003D0D34"/>
    <w:rsid w:val="005D0CCA"/>
    <w:rsid w:val="006373F0"/>
    <w:rsid w:val="006C2F6D"/>
    <w:rsid w:val="00D83465"/>
    <w:rsid w:val="00D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B2A04"/>
  <w15:chartTrackingRefBased/>
  <w15:docId w15:val="{AA2755F2-1A42-4384-A716-EF744979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6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C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C2F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2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6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2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6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The Highland Council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CRUSH (HLH Sport &amp; Leisure)</dc:creator>
  <cp:keywords/>
  <dc:description/>
  <cp:lastModifiedBy>JESSICA STIRLING (HLH Corporate Services)</cp:lastModifiedBy>
  <cp:revision>2</cp:revision>
  <dcterms:created xsi:type="dcterms:W3CDTF">2025-01-30T15:35:00Z</dcterms:created>
  <dcterms:modified xsi:type="dcterms:W3CDTF">2025-01-30T15:35:00Z</dcterms:modified>
</cp:coreProperties>
</file>